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A9AE3" w14:textId="51361E70" w:rsidR="00B14E7D" w:rsidRPr="00CE25A6" w:rsidRDefault="00FA7188" w:rsidP="003105D8">
      <w:pPr>
        <w:pStyle w:val="Nagwek6"/>
        <w:spacing w:line="276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</w:t>
      </w:r>
    </w:p>
    <w:p w14:paraId="2A6133E2" w14:textId="77777777" w:rsidR="003D5060" w:rsidRDefault="003D5060" w:rsidP="003D5060">
      <w:pPr>
        <w:pStyle w:val="Tekstblokowy"/>
        <w:tabs>
          <w:tab w:val="clear" w:pos="1134"/>
          <w:tab w:val="clear" w:pos="1701"/>
          <w:tab w:val="left" w:pos="2835"/>
          <w:tab w:val="left" w:pos="3402"/>
        </w:tabs>
        <w:suppressAutoHyphens/>
        <w:autoSpaceDN w:val="0"/>
        <w:spacing w:line="240" w:lineRule="auto"/>
        <w:textAlignment w:val="baseline"/>
        <w:rPr>
          <w:rFonts w:ascii="Tahoma" w:hAnsi="Tahoma" w:cs="Tahoma"/>
          <w:b/>
          <w:bCs/>
          <w:szCs w:val="24"/>
        </w:rPr>
      </w:pPr>
      <w:r w:rsidRPr="003D5060">
        <w:rPr>
          <w:rFonts w:ascii="Tahoma" w:hAnsi="Tahoma" w:cs="Tahoma"/>
          <w:b/>
          <w:bCs/>
          <w:szCs w:val="24"/>
        </w:rPr>
        <w:t>INSTALACJA WEWNĘTRZNA</w:t>
      </w:r>
    </w:p>
    <w:p w14:paraId="6E090E16" w14:textId="77777777" w:rsidR="003D5060" w:rsidRPr="003D5060" w:rsidRDefault="003D5060" w:rsidP="003D5060">
      <w:pPr>
        <w:pStyle w:val="Tekstblokowy"/>
        <w:tabs>
          <w:tab w:val="clear" w:pos="1134"/>
          <w:tab w:val="clear" w:pos="1701"/>
          <w:tab w:val="left" w:pos="2835"/>
          <w:tab w:val="left" w:pos="3402"/>
        </w:tabs>
        <w:suppressAutoHyphens/>
        <w:autoSpaceDN w:val="0"/>
        <w:spacing w:line="240" w:lineRule="auto"/>
        <w:textAlignment w:val="baseline"/>
        <w:rPr>
          <w:rFonts w:ascii="Tahoma" w:hAnsi="Tahoma" w:cs="Tahoma"/>
          <w:b/>
          <w:bCs/>
          <w:szCs w:val="24"/>
        </w:rPr>
      </w:pPr>
    </w:p>
    <w:p w14:paraId="60F392E8" w14:textId="77777777" w:rsidR="003D5060" w:rsidRDefault="003D5060" w:rsidP="003D5060">
      <w:pPr>
        <w:pStyle w:val="Standard"/>
        <w:numPr>
          <w:ilvl w:val="0"/>
          <w:numId w:val="1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3D640E">
        <w:rPr>
          <w:rFonts w:ascii="Tahoma" w:hAnsi="Tahoma" w:cs="Tahoma"/>
        </w:rPr>
        <w:t xml:space="preserve">Opis techniczny </w:t>
      </w:r>
    </w:p>
    <w:p w14:paraId="6E103DAA" w14:textId="369C4BE3" w:rsidR="003D5060" w:rsidRPr="005259DC" w:rsidRDefault="003D5060" w:rsidP="003D5060">
      <w:pPr>
        <w:pStyle w:val="Standard"/>
        <w:numPr>
          <w:ilvl w:val="0"/>
          <w:numId w:val="1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Rysunki </w:t>
      </w:r>
      <w:r w:rsidRPr="003D640E">
        <w:rPr>
          <w:rFonts w:ascii="Tahoma" w:hAnsi="Tahoma" w:cs="Tahoma"/>
        </w:rPr>
        <w:t xml:space="preserve"> </w:t>
      </w:r>
    </w:p>
    <w:p w14:paraId="001A976D" w14:textId="77777777" w:rsidR="003D5060" w:rsidRDefault="003D5060" w:rsidP="003D5060">
      <w:pPr>
        <w:pStyle w:val="Tekstblokowy"/>
        <w:tabs>
          <w:tab w:val="clear" w:pos="1134"/>
          <w:tab w:val="clear" w:pos="1701"/>
          <w:tab w:val="left" w:pos="2835"/>
          <w:tab w:val="left" w:pos="3402"/>
        </w:tabs>
        <w:suppressAutoHyphens/>
        <w:autoSpaceDN w:val="0"/>
        <w:spacing w:line="240" w:lineRule="auto"/>
        <w:textAlignment w:val="baseline"/>
      </w:pPr>
      <w:r>
        <w:rPr>
          <w:rFonts w:ascii="Tahoma" w:hAnsi="Tahoma" w:cs="Tahoma"/>
          <w:sz w:val="20"/>
        </w:rPr>
        <w:t xml:space="preserve">E1 Schemat ideowy zasilania – tablica główna TEP </w:t>
      </w:r>
    </w:p>
    <w:p w14:paraId="172FDD08" w14:textId="77777777" w:rsidR="003D5060" w:rsidRDefault="003D5060" w:rsidP="003D506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E2 Schemat ideowy zasilania – tablica w żłobku  TEZ  </w:t>
      </w:r>
    </w:p>
    <w:p w14:paraId="223F4ABC" w14:textId="77777777" w:rsidR="003D5060" w:rsidRPr="00A333AF" w:rsidRDefault="003D5060" w:rsidP="003D5060">
      <w:pPr>
        <w:jc w:val="both"/>
        <w:rPr>
          <w:rFonts w:ascii="Tahoma" w:hAnsi="Tahoma" w:cs="Tahoma"/>
        </w:rPr>
      </w:pPr>
      <w:r w:rsidRPr="00A333AF">
        <w:rPr>
          <w:rFonts w:ascii="Tahoma" w:hAnsi="Tahoma" w:cs="Tahoma"/>
        </w:rPr>
        <w:t>E</w:t>
      </w:r>
      <w:r>
        <w:rPr>
          <w:rFonts w:ascii="Tahoma" w:hAnsi="Tahoma" w:cs="Tahoma"/>
        </w:rPr>
        <w:t>3</w:t>
      </w:r>
      <w:r w:rsidRPr="00A333AF">
        <w:rPr>
          <w:rFonts w:ascii="Tahoma" w:hAnsi="Tahoma" w:cs="Tahoma"/>
        </w:rPr>
        <w:t xml:space="preserve"> Instalacja oświetleniowa - skala 1:100</w:t>
      </w:r>
    </w:p>
    <w:p w14:paraId="7122D36F" w14:textId="77777777" w:rsidR="003D5060" w:rsidRDefault="003D5060" w:rsidP="003D5060">
      <w:pPr>
        <w:jc w:val="both"/>
        <w:rPr>
          <w:rFonts w:ascii="Tahoma" w:hAnsi="Tahoma" w:cs="Tahoma"/>
        </w:rPr>
      </w:pPr>
      <w:r w:rsidRPr="00A333AF">
        <w:rPr>
          <w:rFonts w:ascii="Tahoma" w:hAnsi="Tahoma" w:cs="Tahoma"/>
        </w:rPr>
        <w:t>E</w:t>
      </w:r>
      <w:r>
        <w:rPr>
          <w:rFonts w:ascii="Tahoma" w:hAnsi="Tahoma" w:cs="Tahoma"/>
        </w:rPr>
        <w:t>4</w:t>
      </w:r>
      <w:r w:rsidRPr="00A333AF">
        <w:rPr>
          <w:rFonts w:ascii="Tahoma" w:hAnsi="Tahoma" w:cs="Tahoma"/>
        </w:rPr>
        <w:t xml:space="preserve"> Instalacja  gniazdek wtykowych </w:t>
      </w:r>
      <w:r>
        <w:rPr>
          <w:rFonts w:ascii="Tahoma" w:hAnsi="Tahoma" w:cs="Tahoma"/>
        </w:rPr>
        <w:t xml:space="preserve"> </w:t>
      </w:r>
      <w:r w:rsidRPr="00A333AF">
        <w:rPr>
          <w:rFonts w:ascii="Tahoma" w:hAnsi="Tahoma" w:cs="Tahoma"/>
        </w:rPr>
        <w:t>- skala 1:100</w:t>
      </w:r>
    </w:p>
    <w:p w14:paraId="60164421" w14:textId="77777777" w:rsidR="003D5060" w:rsidRDefault="003D5060" w:rsidP="003D5060">
      <w:pPr>
        <w:jc w:val="both"/>
        <w:rPr>
          <w:rFonts w:ascii="Tahoma" w:hAnsi="Tahoma" w:cs="Tahoma"/>
        </w:rPr>
      </w:pPr>
      <w:r w:rsidRPr="00A333AF">
        <w:rPr>
          <w:rFonts w:ascii="Tahoma" w:hAnsi="Tahoma" w:cs="Tahoma"/>
        </w:rPr>
        <w:t>E</w:t>
      </w:r>
      <w:r>
        <w:rPr>
          <w:rFonts w:ascii="Tahoma" w:hAnsi="Tahoma" w:cs="Tahoma"/>
        </w:rPr>
        <w:t>5</w:t>
      </w:r>
      <w:r w:rsidRPr="00A333AF">
        <w:rPr>
          <w:rFonts w:ascii="Tahoma" w:hAnsi="Tahoma" w:cs="Tahoma"/>
        </w:rPr>
        <w:t xml:space="preserve"> Instalacja  </w:t>
      </w:r>
      <w:r>
        <w:rPr>
          <w:rFonts w:ascii="Tahoma" w:hAnsi="Tahoma" w:cs="Tahoma"/>
        </w:rPr>
        <w:t xml:space="preserve">elektryczna dla wentylacji </w:t>
      </w:r>
      <w:r w:rsidRPr="00A333A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 w:rsidRPr="00A333AF">
        <w:rPr>
          <w:rFonts w:ascii="Tahoma" w:hAnsi="Tahoma" w:cs="Tahoma"/>
        </w:rPr>
        <w:t>- skala 1:100</w:t>
      </w:r>
    </w:p>
    <w:p w14:paraId="51409B1A" w14:textId="77777777" w:rsidR="003D5060" w:rsidRDefault="003D5060" w:rsidP="003D5060">
      <w:pPr>
        <w:jc w:val="both"/>
        <w:rPr>
          <w:rFonts w:ascii="Tahoma" w:hAnsi="Tahoma" w:cs="Tahoma"/>
        </w:rPr>
      </w:pPr>
      <w:r w:rsidRPr="00A333AF">
        <w:rPr>
          <w:rFonts w:ascii="Tahoma" w:hAnsi="Tahoma" w:cs="Tahoma"/>
        </w:rPr>
        <w:t>E</w:t>
      </w:r>
      <w:r>
        <w:rPr>
          <w:rFonts w:ascii="Tahoma" w:hAnsi="Tahoma" w:cs="Tahoma"/>
        </w:rPr>
        <w:t>6</w:t>
      </w:r>
      <w:r w:rsidRPr="00A333AF">
        <w:rPr>
          <w:rFonts w:ascii="Tahoma" w:hAnsi="Tahoma" w:cs="Tahoma"/>
        </w:rPr>
        <w:t xml:space="preserve"> Instalacja  </w:t>
      </w:r>
      <w:r>
        <w:rPr>
          <w:rFonts w:ascii="Tahoma" w:hAnsi="Tahoma" w:cs="Tahoma"/>
        </w:rPr>
        <w:t>elektryczna dla urządzeń technologicznych w kuchni s</w:t>
      </w:r>
      <w:r w:rsidRPr="00A333AF">
        <w:rPr>
          <w:rFonts w:ascii="Tahoma" w:hAnsi="Tahoma" w:cs="Tahoma"/>
        </w:rPr>
        <w:t>kala 1:</w:t>
      </w:r>
      <w:r>
        <w:rPr>
          <w:rFonts w:ascii="Tahoma" w:hAnsi="Tahoma" w:cs="Tahoma"/>
        </w:rPr>
        <w:t>50</w:t>
      </w:r>
    </w:p>
    <w:p w14:paraId="368B0A9D" w14:textId="77777777" w:rsidR="003D5060" w:rsidRPr="00A333AF" w:rsidRDefault="003D5060" w:rsidP="003D5060">
      <w:pPr>
        <w:jc w:val="both"/>
        <w:rPr>
          <w:rFonts w:ascii="Tahoma" w:hAnsi="Tahoma" w:cs="Tahoma"/>
        </w:rPr>
      </w:pPr>
      <w:r w:rsidRPr="00A333AF">
        <w:rPr>
          <w:rFonts w:ascii="Tahoma" w:hAnsi="Tahoma" w:cs="Tahoma"/>
        </w:rPr>
        <w:t>E</w:t>
      </w:r>
      <w:r>
        <w:rPr>
          <w:rFonts w:ascii="Tahoma" w:hAnsi="Tahoma" w:cs="Tahoma"/>
        </w:rPr>
        <w:t>7</w:t>
      </w:r>
      <w:r w:rsidRPr="00A333AF">
        <w:rPr>
          <w:rFonts w:ascii="Tahoma" w:hAnsi="Tahoma" w:cs="Tahoma"/>
        </w:rPr>
        <w:t xml:space="preserve"> Instalacja  </w:t>
      </w:r>
      <w:r>
        <w:rPr>
          <w:rFonts w:ascii="Tahoma" w:hAnsi="Tahoma" w:cs="Tahoma"/>
        </w:rPr>
        <w:t>elektryczna w kotłowni – skala 1:50</w:t>
      </w:r>
    </w:p>
    <w:p w14:paraId="0F22FE88" w14:textId="77777777" w:rsidR="003D5060" w:rsidRPr="00A333AF" w:rsidRDefault="003D5060" w:rsidP="003D5060">
      <w:pPr>
        <w:jc w:val="both"/>
        <w:rPr>
          <w:rFonts w:ascii="Tahoma" w:hAnsi="Tahoma" w:cs="Tahoma"/>
        </w:rPr>
      </w:pPr>
      <w:r w:rsidRPr="00A333AF">
        <w:rPr>
          <w:rFonts w:ascii="Tahoma" w:hAnsi="Tahoma" w:cs="Tahoma"/>
        </w:rPr>
        <w:t>E</w:t>
      </w:r>
      <w:r>
        <w:rPr>
          <w:rFonts w:ascii="Tahoma" w:hAnsi="Tahoma" w:cs="Tahoma"/>
        </w:rPr>
        <w:t>8</w:t>
      </w:r>
      <w:r w:rsidRPr="00A333AF">
        <w:rPr>
          <w:rFonts w:ascii="Tahoma" w:hAnsi="Tahoma" w:cs="Tahoma"/>
        </w:rPr>
        <w:t xml:space="preserve"> Instalacja </w:t>
      </w:r>
      <w:r>
        <w:rPr>
          <w:rFonts w:ascii="Tahoma" w:hAnsi="Tahoma" w:cs="Tahoma"/>
        </w:rPr>
        <w:t xml:space="preserve">teletechniczna </w:t>
      </w:r>
      <w:r w:rsidRPr="00A333AF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 xml:space="preserve"> </w:t>
      </w:r>
      <w:r w:rsidRPr="00A333AF">
        <w:rPr>
          <w:rFonts w:ascii="Tahoma" w:hAnsi="Tahoma" w:cs="Tahoma"/>
        </w:rPr>
        <w:t>- skala 1:100</w:t>
      </w:r>
    </w:p>
    <w:p w14:paraId="4C8B648C" w14:textId="77777777" w:rsidR="003D5060" w:rsidRDefault="003D5060" w:rsidP="003D5060">
      <w:pPr>
        <w:jc w:val="both"/>
        <w:rPr>
          <w:rFonts w:ascii="Tahoma" w:hAnsi="Tahoma" w:cs="Tahoma"/>
        </w:rPr>
      </w:pPr>
      <w:r w:rsidRPr="00A333AF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9 </w:t>
      </w:r>
      <w:r w:rsidRPr="00A333AF">
        <w:rPr>
          <w:rFonts w:ascii="Tahoma" w:hAnsi="Tahoma" w:cs="Tahoma"/>
        </w:rPr>
        <w:t>Instalacja odgromowa  – rzut dachu – skala 1:100</w:t>
      </w:r>
    </w:p>
    <w:p w14:paraId="1A9D3118" w14:textId="77777777" w:rsidR="003D5060" w:rsidRPr="00A333AF" w:rsidRDefault="003D5060" w:rsidP="003D506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E10 Schemat ideowy zasilania urządzeń technologicznych w kuchni – tablica TKK</w:t>
      </w:r>
    </w:p>
    <w:p w14:paraId="1B711E38" w14:textId="77777777" w:rsidR="003D5060" w:rsidRDefault="003D5060" w:rsidP="003D506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E11 Schemat ideowy zasilania urządzeń w kotłowni  – tablica TK</w:t>
      </w:r>
    </w:p>
    <w:p w14:paraId="5DA0FC2B" w14:textId="77777777" w:rsidR="003D5060" w:rsidRPr="00A333AF" w:rsidRDefault="003D5060" w:rsidP="003D506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E12 Schemat ideowy zasilania urządzeń w pralni i  – tablica TP</w:t>
      </w:r>
    </w:p>
    <w:p w14:paraId="03F6F5CF" w14:textId="77777777" w:rsidR="003D5060" w:rsidRPr="00A333AF" w:rsidRDefault="003D5060" w:rsidP="003D506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E13 Schemat ideowy urządzeń teletechnicznych         </w:t>
      </w:r>
    </w:p>
    <w:p w14:paraId="3440C72A" w14:textId="500BF74C" w:rsidR="003D5060" w:rsidRPr="00A333AF" w:rsidRDefault="00773E7E" w:rsidP="003D506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Obliczenia oświetlenia ( ksero ) </w:t>
      </w:r>
    </w:p>
    <w:p w14:paraId="0714F147" w14:textId="77777777" w:rsidR="00B14E7D" w:rsidRDefault="00B14E7D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2BC6D27A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68E405F7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515C61FC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7641FEFE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24936161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697C1746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0357A20F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58B3091A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7A4A61D0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52A13B4C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79153579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59164EFD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229FC12C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71DFFDFD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12EA88C5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353A2240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56861386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7346AF02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2B55BB54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100C3B19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05EF0B1C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4B3244AF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274D84DF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69C127BF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606BEA41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436D867C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2BEFB88A" w14:textId="77777777" w:rsidR="003D5060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4A9839DF" w14:textId="0ACDA04C" w:rsidR="003D5060" w:rsidRPr="00CE25A6" w:rsidRDefault="002E5A74" w:rsidP="002E5A74">
      <w:pPr>
        <w:pStyle w:val="Nagwek6"/>
        <w:spacing w:line="276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 xml:space="preserve">1. WSTEP      </w:t>
      </w:r>
    </w:p>
    <w:p w14:paraId="2FE482E0" w14:textId="77777777" w:rsidR="003D5060" w:rsidRPr="00CE25A6" w:rsidRDefault="003D5060" w:rsidP="003105D8">
      <w:pPr>
        <w:spacing w:line="276" w:lineRule="auto"/>
        <w:ind w:left="705"/>
        <w:jc w:val="both"/>
        <w:rPr>
          <w:rFonts w:ascii="Tahoma" w:hAnsi="Tahoma" w:cs="Tahoma"/>
          <w:sz w:val="22"/>
          <w:szCs w:val="22"/>
        </w:rPr>
      </w:pPr>
    </w:p>
    <w:p w14:paraId="4978D92E" w14:textId="006DF1F8" w:rsidR="00B14E7D" w:rsidRPr="00787B93" w:rsidRDefault="00E43A74" w:rsidP="00E43A74">
      <w:pPr>
        <w:tabs>
          <w:tab w:val="left" w:pos="709"/>
          <w:tab w:val="left" w:pos="1134"/>
        </w:tabs>
        <w:spacing w:line="276" w:lineRule="auto"/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787B93">
        <w:rPr>
          <w:rFonts w:ascii="Tahoma" w:hAnsi="Tahoma" w:cs="Tahoma"/>
          <w:b/>
          <w:sz w:val="22"/>
          <w:szCs w:val="22"/>
          <w:u w:val="single"/>
        </w:rPr>
        <w:t xml:space="preserve">1.1.  </w:t>
      </w:r>
      <w:r w:rsidR="00B14E7D" w:rsidRPr="00787B93">
        <w:rPr>
          <w:rFonts w:ascii="Tahoma" w:hAnsi="Tahoma" w:cs="Tahoma"/>
          <w:b/>
          <w:sz w:val="22"/>
          <w:szCs w:val="22"/>
          <w:u w:val="single"/>
        </w:rPr>
        <w:t>Przedmiot opracowania</w:t>
      </w:r>
    </w:p>
    <w:p w14:paraId="3C308FE1" w14:textId="6F74C6DF" w:rsidR="00B14E7D" w:rsidRPr="00E43A74" w:rsidRDefault="00B14E7D" w:rsidP="001712DE">
      <w:pPr>
        <w:tabs>
          <w:tab w:val="left" w:pos="709"/>
          <w:tab w:val="left" w:pos="1134"/>
        </w:tabs>
        <w:spacing w:after="120" w:line="276" w:lineRule="auto"/>
        <w:ind w:left="720"/>
        <w:jc w:val="both"/>
        <w:rPr>
          <w:rFonts w:ascii="Tahoma" w:hAnsi="Tahoma" w:cs="Tahoma"/>
        </w:rPr>
      </w:pPr>
      <w:r w:rsidRPr="00E43A74">
        <w:rPr>
          <w:rFonts w:ascii="Tahoma" w:hAnsi="Tahoma" w:cs="Tahoma"/>
        </w:rPr>
        <w:t xml:space="preserve">Przedmiotem opracowania jest projekt </w:t>
      </w:r>
      <w:r w:rsidR="004473F8" w:rsidRPr="00E43A74">
        <w:rPr>
          <w:rFonts w:ascii="Tahoma" w:hAnsi="Tahoma" w:cs="Tahoma"/>
        </w:rPr>
        <w:t xml:space="preserve">techniczny </w:t>
      </w:r>
      <w:r w:rsidRPr="00E43A74">
        <w:rPr>
          <w:rFonts w:ascii="Tahoma" w:hAnsi="Tahoma" w:cs="Tahoma"/>
        </w:rPr>
        <w:t xml:space="preserve"> </w:t>
      </w:r>
      <w:r w:rsidR="007A0DE0" w:rsidRPr="00E43A74">
        <w:rPr>
          <w:rFonts w:ascii="Tahoma" w:hAnsi="Tahoma" w:cs="Tahoma"/>
        </w:rPr>
        <w:t>instalacji elektrycznej</w:t>
      </w:r>
      <w:r w:rsidR="0006204B" w:rsidRPr="00E43A74">
        <w:rPr>
          <w:rFonts w:ascii="Tahoma" w:hAnsi="Tahoma" w:cs="Tahoma"/>
        </w:rPr>
        <w:t xml:space="preserve"> </w:t>
      </w:r>
      <w:r w:rsidR="004473F8" w:rsidRPr="00E43A74">
        <w:rPr>
          <w:rFonts w:ascii="Tahoma" w:hAnsi="Tahoma" w:cs="Tahoma"/>
        </w:rPr>
        <w:t xml:space="preserve">i teletechnicznej </w:t>
      </w:r>
      <w:r w:rsidR="0090619A" w:rsidRPr="00E43A74">
        <w:rPr>
          <w:rFonts w:ascii="Tahoma" w:hAnsi="Tahoma" w:cs="Tahoma"/>
        </w:rPr>
        <w:t>dla</w:t>
      </w:r>
      <w:r w:rsidRPr="00E43A74">
        <w:rPr>
          <w:rFonts w:ascii="Tahoma" w:hAnsi="Tahoma" w:cs="Tahoma"/>
        </w:rPr>
        <w:t xml:space="preserve"> </w:t>
      </w:r>
      <w:r w:rsidR="007A0DE0" w:rsidRPr="00E43A74">
        <w:rPr>
          <w:rFonts w:ascii="Tahoma" w:hAnsi="Tahoma" w:cs="Tahoma"/>
        </w:rPr>
        <w:t xml:space="preserve">budynku </w:t>
      </w:r>
      <w:r w:rsidR="003D5060" w:rsidRPr="00E43A74">
        <w:rPr>
          <w:rFonts w:ascii="Tahoma" w:hAnsi="Tahoma" w:cs="Tahoma"/>
        </w:rPr>
        <w:t xml:space="preserve">przedszkola i żłobka samorządowego projektowanego w m. Będzino na działkach  nr 85/10 i 85/9 </w:t>
      </w:r>
      <w:r w:rsidR="00E57D29" w:rsidRPr="00E43A74">
        <w:rPr>
          <w:rFonts w:ascii="Tahoma" w:hAnsi="Tahoma" w:cs="Tahoma"/>
        </w:rPr>
        <w:t>.</w:t>
      </w:r>
    </w:p>
    <w:p w14:paraId="677157AF" w14:textId="79B46594" w:rsidR="003D5060" w:rsidRDefault="003D5060" w:rsidP="001712DE">
      <w:pPr>
        <w:tabs>
          <w:tab w:val="left" w:pos="709"/>
          <w:tab w:val="left" w:pos="1134"/>
        </w:tabs>
        <w:spacing w:after="120" w:line="276" w:lineRule="auto"/>
        <w:ind w:left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Inwestor:</w:t>
      </w:r>
    </w:p>
    <w:p w14:paraId="13FC74D5" w14:textId="76735134" w:rsidR="003D5060" w:rsidRPr="002E5A74" w:rsidRDefault="003D5060" w:rsidP="003D5060">
      <w:pPr>
        <w:autoSpaceDE w:val="0"/>
        <w:autoSpaceDN w:val="0"/>
        <w:adjustRightInd w:val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22"/>
          <w:szCs w:val="22"/>
        </w:rPr>
        <w:t xml:space="preserve">           </w:t>
      </w:r>
      <w:r w:rsidRPr="002E5A74">
        <w:rPr>
          <w:rFonts w:ascii="Tahoma" w:hAnsi="Tahoma" w:cs="Tahoma"/>
          <w:b/>
          <w:sz w:val="18"/>
          <w:szCs w:val="18"/>
        </w:rPr>
        <w:t>Gmina  Będzino</w:t>
      </w:r>
    </w:p>
    <w:p w14:paraId="571AD775" w14:textId="13C16FF6" w:rsidR="003D5060" w:rsidRPr="002E5A74" w:rsidRDefault="003D5060" w:rsidP="003D5060">
      <w:pPr>
        <w:autoSpaceDE w:val="0"/>
        <w:autoSpaceDN w:val="0"/>
        <w:adjustRightInd w:val="0"/>
        <w:rPr>
          <w:rFonts w:ascii="Tahoma" w:hAnsi="Tahoma" w:cs="Tahoma"/>
          <w:b/>
          <w:sz w:val="18"/>
          <w:szCs w:val="18"/>
        </w:rPr>
      </w:pPr>
      <w:r w:rsidRPr="002E5A74">
        <w:rPr>
          <w:rFonts w:ascii="Tahoma" w:hAnsi="Tahoma" w:cs="Tahoma"/>
          <w:b/>
          <w:sz w:val="18"/>
          <w:szCs w:val="18"/>
        </w:rPr>
        <w:t xml:space="preserve">       </w:t>
      </w:r>
      <w:r w:rsidR="002E5A74">
        <w:rPr>
          <w:rFonts w:ascii="Tahoma" w:hAnsi="Tahoma" w:cs="Tahoma"/>
          <w:b/>
          <w:sz w:val="18"/>
          <w:szCs w:val="18"/>
        </w:rPr>
        <w:t xml:space="preserve"> </w:t>
      </w:r>
      <w:r w:rsidRPr="002E5A74">
        <w:rPr>
          <w:rFonts w:ascii="Tahoma" w:hAnsi="Tahoma" w:cs="Tahoma"/>
          <w:b/>
          <w:sz w:val="18"/>
          <w:szCs w:val="18"/>
        </w:rPr>
        <w:t xml:space="preserve">     76-037 Będzino        </w:t>
      </w:r>
    </w:p>
    <w:p w14:paraId="502A7651" w14:textId="5CCD16C2" w:rsidR="003D5060" w:rsidRPr="002E5A74" w:rsidRDefault="003D5060" w:rsidP="003D5060">
      <w:pPr>
        <w:tabs>
          <w:tab w:val="left" w:pos="709"/>
          <w:tab w:val="left" w:pos="1134"/>
        </w:tabs>
        <w:spacing w:after="120" w:line="276" w:lineRule="auto"/>
        <w:ind w:left="720"/>
        <w:jc w:val="both"/>
        <w:rPr>
          <w:rFonts w:ascii="Tahoma" w:hAnsi="Tahoma" w:cs="Tahoma"/>
          <w:b/>
          <w:sz w:val="18"/>
          <w:szCs w:val="18"/>
        </w:rPr>
      </w:pPr>
      <w:r w:rsidRPr="002E5A74">
        <w:rPr>
          <w:rFonts w:ascii="Tahoma" w:hAnsi="Tahoma" w:cs="Tahoma"/>
          <w:b/>
          <w:sz w:val="18"/>
          <w:szCs w:val="18"/>
        </w:rPr>
        <w:t xml:space="preserve">Będzino nr 19   </w:t>
      </w:r>
    </w:p>
    <w:p w14:paraId="5E1A2499" w14:textId="77777777" w:rsidR="00E43A74" w:rsidRPr="00787B93" w:rsidRDefault="00E43A74" w:rsidP="00E43A74">
      <w:pPr>
        <w:pStyle w:val="Tekstpodstawowywcity"/>
        <w:spacing w:line="240" w:lineRule="auto"/>
        <w:ind w:left="0"/>
        <w:rPr>
          <w:rFonts w:ascii="Tahoma" w:hAnsi="Tahoma" w:cs="Tahoma"/>
          <w:b/>
          <w:sz w:val="22"/>
          <w:szCs w:val="22"/>
          <w:u w:val="single"/>
        </w:rPr>
      </w:pPr>
      <w:r w:rsidRPr="00787B93">
        <w:rPr>
          <w:rFonts w:ascii="Tahoma" w:hAnsi="Tahoma" w:cs="Tahoma"/>
          <w:b/>
          <w:sz w:val="22"/>
          <w:szCs w:val="22"/>
          <w:u w:val="single"/>
        </w:rPr>
        <w:t>1.2. Podstawa opracowania</w:t>
      </w:r>
    </w:p>
    <w:p w14:paraId="2BFAEDC8" w14:textId="77777777" w:rsidR="00E43A74" w:rsidRPr="00D56300" w:rsidRDefault="00E43A74" w:rsidP="00E43A74">
      <w:pPr>
        <w:tabs>
          <w:tab w:val="left" w:pos="709"/>
          <w:tab w:val="left" w:pos="1134"/>
        </w:tabs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>Podstawę opracowania stanowią:</w:t>
      </w:r>
    </w:p>
    <w:p w14:paraId="5480D038" w14:textId="77777777" w:rsidR="00E43A74" w:rsidRPr="00D56300" w:rsidRDefault="00E43A74" w:rsidP="00E43A74">
      <w:pPr>
        <w:numPr>
          <w:ilvl w:val="0"/>
          <w:numId w:val="19"/>
        </w:numPr>
        <w:tabs>
          <w:tab w:val="left" w:pos="709"/>
          <w:tab w:val="left" w:pos="1134"/>
        </w:tabs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>zlecenie inwestora;</w:t>
      </w:r>
    </w:p>
    <w:p w14:paraId="6CC0E7E1" w14:textId="687BB3E7" w:rsidR="00E43A74" w:rsidRPr="00D56300" w:rsidRDefault="00E43A74" w:rsidP="00E43A74">
      <w:pPr>
        <w:numPr>
          <w:ilvl w:val="0"/>
          <w:numId w:val="19"/>
        </w:numPr>
        <w:tabs>
          <w:tab w:val="left" w:pos="709"/>
          <w:tab w:val="left" w:pos="1134"/>
        </w:tabs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>w</w:t>
      </w:r>
      <w:r>
        <w:rPr>
          <w:rFonts w:ascii="Tahoma" w:hAnsi="Tahoma" w:cs="Tahoma"/>
        </w:rPr>
        <w:t>arunki przyłączenia wydane przez ENERGA – OPERATOR SA</w:t>
      </w:r>
      <w:r w:rsidRPr="00D56300">
        <w:rPr>
          <w:rFonts w:ascii="Tahoma" w:hAnsi="Tahoma" w:cs="Tahoma"/>
        </w:rPr>
        <w:t xml:space="preserve">, </w:t>
      </w:r>
    </w:p>
    <w:p w14:paraId="3F8CA663" w14:textId="02EE1A40" w:rsidR="00E43A74" w:rsidRPr="00D56300" w:rsidRDefault="00E43A74" w:rsidP="00E43A74">
      <w:pPr>
        <w:numPr>
          <w:ilvl w:val="0"/>
          <w:numId w:val="19"/>
        </w:numPr>
        <w:tabs>
          <w:tab w:val="left" w:pos="709"/>
          <w:tab w:val="left" w:pos="1134"/>
        </w:tabs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>projekty architektoniczno-konstrukcyjne</w:t>
      </w:r>
      <w:r>
        <w:rPr>
          <w:rFonts w:ascii="Tahoma" w:hAnsi="Tahoma" w:cs="Tahoma"/>
        </w:rPr>
        <w:t xml:space="preserve">, sanitarne </w:t>
      </w:r>
      <w:r w:rsidRPr="00D56300">
        <w:rPr>
          <w:rFonts w:ascii="Tahoma" w:hAnsi="Tahoma" w:cs="Tahoma"/>
        </w:rPr>
        <w:t>;</w:t>
      </w:r>
    </w:p>
    <w:p w14:paraId="11D8035A" w14:textId="77777777" w:rsidR="00E43A74" w:rsidRPr="00D56300" w:rsidRDefault="00E43A74" w:rsidP="00E43A74">
      <w:pPr>
        <w:numPr>
          <w:ilvl w:val="0"/>
          <w:numId w:val="19"/>
        </w:numPr>
        <w:tabs>
          <w:tab w:val="left" w:pos="709"/>
          <w:tab w:val="left" w:pos="1134"/>
        </w:tabs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>odpowiednie normy i przepisy projektowania sieci i instalacji elektrycznych.</w:t>
      </w:r>
    </w:p>
    <w:p w14:paraId="27054FF1" w14:textId="77777777" w:rsidR="00E43A74" w:rsidRPr="00D56300" w:rsidRDefault="00E43A74" w:rsidP="00E43A74">
      <w:pPr>
        <w:tabs>
          <w:tab w:val="left" w:pos="709"/>
          <w:tab w:val="left" w:pos="1134"/>
        </w:tabs>
        <w:ind w:left="720"/>
        <w:jc w:val="both"/>
        <w:rPr>
          <w:rFonts w:ascii="Tahoma" w:hAnsi="Tahoma" w:cs="Tahoma"/>
        </w:rPr>
      </w:pPr>
    </w:p>
    <w:p w14:paraId="11D88587" w14:textId="77777777" w:rsidR="00E43A74" w:rsidRPr="00787B93" w:rsidRDefault="00E43A74" w:rsidP="00E43A74">
      <w:pPr>
        <w:tabs>
          <w:tab w:val="left" w:pos="1134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787B93">
        <w:rPr>
          <w:rFonts w:ascii="Tahoma" w:hAnsi="Tahoma" w:cs="Tahoma"/>
          <w:b/>
          <w:sz w:val="22"/>
          <w:szCs w:val="22"/>
          <w:u w:val="single"/>
        </w:rPr>
        <w:t>1.3. Bilans mocy</w:t>
      </w:r>
    </w:p>
    <w:p w14:paraId="3A874FA1" w14:textId="77777777" w:rsidR="00E43A74" w:rsidRPr="00D56300" w:rsidRDefault="00E43A74" w:rsidP="00E43A74">
      <w:pPr>
        <w:tabs>
          <w:tab w:val="left" w:pos="709"/>
          <w:tab w:val="left" w:pos="1134"/>
        </w:tabs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>Zestawienie mocy na cele oświetleniowe i gniazdka wtykowe pokazano na schemacie  i planie  instalacji.</w:t>
      </w:r>
    </w:p>
    <w:p w14:paraId="7406A72E" w14:textId="77777777" w:rsidR="00E43A74" w:rsidRPr="00D56300" w:rsidRDefault="00E43A74" w:rsidP="00E43A74">
      <w:pPr>
        <w:tabs>
          <w:tab w:val="left" w:pos="709"/>
          <w:tab w:val="left" w:pos="1134"/>
        </w:tabs>
        <w:ind w:left="720"/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>- napięcie zasilania</w:t>
      </w:r>
      <w:r w:rsidRPr="00D56300">
        <w:rPr>
          <w:rFonts w:ascii="Tahoma" w:hAnsi="Tahoma" w:cs="Tahoma"/>
        </w:rPr>
        <w:tab/>
      </w:r>
      <w:r w:rsidRPr="00D56300">
        <w:rPr>
          <w:rFonts w:ascii="Tahoma" w:hAnsi="Tahoma" w:cs="Tahoma"/>
        </w:rPr>
        <w:tab/>
      </w:r>
      <w:r w:rsidRPr="00D56300">
        <w:rPr>
          <w:rFonts w:ascii="Tahoma" w:hAnsi="Tahoma" w:cs="Tahoma"/>
        </w:rPr>
        <w:tab/>
      </w:r>
      <w:r w:rsidRPr="00D56300">
        <w:rPr>
          <w:rFonts w:ascii="Tahoma" w:hAnsi="Tahoma" w:cs="Tahoma"/>
        </w:rPr>
        <w:tab/>
      </w:r>
      <w:proofErr w:type="spellStart"/>
      <w:r w:rsidRPr="00D56300">
        <w:rPr>
          <w:rFonts w:ascii="Tahoma" w:hAnsi="Tahoma" w:cs="Tahoma"/>
        </w:rPr>
        <w:t>Un</w:t>
      </w:r>
      <w:proofErr w:type="spellEnd"/>
      <w:r w:rsidRPr="00D56300">
        <w:rPr>
          <w:rFonts w:ascii="Tahoma" w:hAnsi="Tahoma" w:cs="Tahoma"/>
        </w:rPr>
        <w:t xml:space="preserve"> = 3 x 230/400V</w:t>
      </w:r>
    </w:p>
    <w:p w14:paraId="3E488BCB" w14:textId="45DD904B" w:rsidR="00E43A74" w:rsidRPr="00D56300" w:rsidRDefault="00E43A74" w:rsidP="00E43A74">
      <w:pPr>
        <w:tabs>
          <w:tab w:val="left" w:pos="709"/>
          <w:tab w:val="left" w:pos="1134"/>
        </w:tabs>
        <w:ind w:left="720"/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>- moc zainstalowana</w:t>
      </w:r>
      <w:r w:rsidRPr="00D56300">
        <w:rPr>
          <w:rFonts w:ascii="Tahoma" w:hAnsi="Tahoma" w:cs="Tahoma"/>
        </w:rPr>
        <w:tab/>
      </w:r>
      <w:r w:rsidRPr="00D56300">
        <w:rPr>
          <w:rFonts w:ascii="Tahoma" w:hAnsi="Tahoma" w:cs="Tahoma"/>
        </w:rPr>
        <w:tab/>
      </w:r>
      <w:r w:rsidRPr="00D56300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</w:t>
      </w:r>
      <w:r w:rsidRPr="00D56300">
        <w:rPr>
          <w:rFonts w:ascii="Tahoma" w:hAnsi="Tahoma" w:cs="Tahoma"/>
        </w:rPr>
        <w:t>Pi  = 1</w:t>
      </w:r>
      <w:r>
        <w:rPr>
          <w:rFonts w:ascii="Tahoma" w:hAnsi="Tahoma" w:cs="Tahoma"/>
        </w:rPr>
        <w:t xml:space="preserve">10,0 </w:t>
      </w:r>
      <w:r w:rsidRPr="00D56300">
        <w:rPr>
          <w:rFonts w:ascii="Tahoma" w:hAnsi="Tahoma" w:cs="Tahoma"/>
        </w:rPr>
        <w:t>kW</w:t>
      </w:r>
    </w:p>
    <w:p w14:paraId="0027BCCC" w14:textId="7AA3C0B0" w:rsidR="00E43A74" w:rsidRPr="00D56300" w:rsidRDefault="00E43A74" w:rsidP="00E43A74">
      <w:pPr>
        <w:tabs>
          <w:tab w:val="left" w:pos="709"/>
          <w:tab w:val="left" w:pos="1134"/>
        </w:tabs>
        <w:ind w:left="720"/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 xml:space="preserve">- moc </w:t>
      </w:r>
      <w:r>
        <w:rPr>
          <w:rFonts w:ascii="Tahoma" w:hAnsi="Tahoma" w:cs="Tahoma"/>
        </w:rPr>
        <w:t xml:space="preserve">przyłączeniowa </w:t>
      </w:r>
      <w:r w:rsidRPr="00D56300">
        <w:rPr>
          <w:rFonts w:ascii="Tahoma" w:hAnsi="Tahoma" w:cs="Tahoma"/>
        </w:rPr>
        <w:tab/>
      </w:r>
      <w:r w:rsidRPr="00D56300">
        <w:rPr>
          <w:rFonts w:ascii="Tahoma" w:hAnsi="Tahoma" w:cs="Tahoma"/>
        </w:rPr>
        <w:tab/>
      </w:r>
      <w:r w:rsidRPr="00D56300">
        <w:rPr>
          <w:rFonts w:ascii="Tahoma" w:hAnsi="Tahoma" w:cs="Tahoma"/>
        </w:rPr>
        <w:tab/>
      </w:r>
      <w:r w:rsidRPr="00D56300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</w:t>
      </w:r>
      <w:proofErr w:type="spellStart"/>
      <w:r w:rsidRPr="00D56300">
        <w:rPr>
          <w:rFonts w:ascii="Tahoma" w:hAnsi="Tahoma" w:cs="Tahoma"/>
        </w:rPr>
        <w:t>P</w:t>
      </w:r>
      <w:r>
        <w:rPr>
          <w:rFonts w:ascii="Tahoma" w:hAnsi="Tahoma" w:cs="Tahoma"/>
        </w:rPr>
        <w:t>p</w:t>
      </w:r>
      <w:proofErr w:type="spellEnd"/>
      <w:r w:rsidRPr="00D56300">
        <w:rPr>
          <w:rFonts w:ascii="Tahoma" w:hAnsi="Tahoma" w:cs="Tahoma"/>
        </w:rPr>
        <w:t xml:space="preserve"> =  </w:t>
      </w:r>
      <w:r>
        <w:rPr>
          <w:rFonts w:ascii="Tahoma" w:hAnsi="Tahoma" w:cs="Tahoma"/>
        </w:rPr>
        <w:t>50,0</w:t>
      </w:r>
      <w:r w:rsidRPr="00D56300">
        <w:rPr>
          <w:rFonts w:ascii="Tahoma" w:hAnsi="Tahoma" w:cs="Tahoma"/>
        </w:rPr>
        <w:t xml:space="preserve"> kW</w:t>
      </w:r>
    </w:p>
    <w:p w14:paraId="0F828D9E" w14:textId="16712CCE" w:rsidR="00E43A74" w:rsidRPr="00D56300" w:rsidRDefault="00E43A74" w:rsidP="00E43A74">
      <w:pPr>
        <w:tabs>
          <w:tab w:val="left" w:pos="709"/>
          <w:tab w:val="left" w:pos="1134"/>
        </w:tabs>
        <w:ind w:left="720"/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>- współczynnik zapotrzebowania</w:t>
      </w:r>
      <w:r w:rsidRPr="00D56300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</w:t>
      </w:r>
      <w:r w:rsidRPr="00D56300">
        <w:rPr>
          <w:rFonts w:ascii="Tahoma" w:hAnsi="Tahoma" w:cs="Tahoma"/>
        </w:rPr>
        <w:t xml:space="preserve">  </w:t>
      </w:r>
      <w:proofErr w:type="spellStart"/>
      <w:r w:rsidRPr="00D56300">
        <w:rPr>
          <w:rFonts w:ascii="Tahoma" w:hAnsi="Tahoma" w:cs="Tahoma"/>
        </w:rPr>
        <w:t>kz</w:t>
      </w:r>
      <w:proofErr w:type="spellEnd"/>
      <w:r w:rsidRPr="00D56300">
        <w:rPr>
          <w:rFonts w:ascii="Tahoma" w:hAnsi="Tahoma" w:cs="Tahoma"/>
        </w:rPr>
        <w:t xml:space="preserve"> = 0,</w:t>
      </w:r>
      <w:r>
        <w:rPr>
          <w:rFonts w:ascii="Tahoma" w:hAnsi="Tahoma" w:cs="Tahoma"/>
        </w:rPr>
        <w:t>45</w:t>
      </w:r>
    </w:p>
    <w:p w14:paraId="1E7FA006" w14:textId="77777777" w:rsidR="00E43A74" w:rsidRPr="00D56300" w:rsidRDefault="00E43A74" w:rsidP="00E43A74">
      <w:pPr>
        <w:tabs>
          <w:tab w:val="left" w:pos="709"/>
          <w:tab w:val="left" w:pos="1134"/>
        </w:tabs>
        <w:jc w:val="both"/>
        <w:rPr>
          <w:rFonts w:ascii="Tahoma" w:hAnsi="Tahoma" w:cs="Tahoma"/>
        </w:rPr>
      </w:pPr>
      <w:r w:rsidRPr="00D56300">
        <w:rPr>
          <w:rFonts w:ascii="Tahoma" w:hAnsi="Tahoma" w:cs="Tahoma"/>
        </w:rPr>
        <w:t xml:space="preserve">ochrona od porażeń po stronie nn-0,4kV: u odbiorcy zgodnie z normą samoczynne szybkie wyłączanie zasilania </w:t>
      </w:r>
    </w:p>
    <w:p w14:paraId="212ABBD0" w14:textId="77777777" w:rsidR="00E43A74" w:rsidRPr="00D56300" w:rsidRDefault="00E43A74" w:rsidP="00E43A74">
      <w:pPr>
        <w:tabs>
          <w:tab w:val="left" w:pos="709"/>
          <w:tab w:val="left" w:pos="1134"/>
        </w:tabs>
        <w:jc w:val="both"/>
        <w:rPr>
          <w:rFonts w:ascii="Tahoma" w:hAnsi="Tahoma" w:cs="Tahoma"/>
        </w:rPr>
      </w:pPr>
    </w:p>
    <w:p w14:paraId="7F73D800" w14:textId="77777777" w:rsidR="00E43A74" w:rsidRPr="00787B93" w:rsidRDefault="00E43A74" w:rsidP="00E43A74">
      <w:pPr>
        <w:tabs>
          <w:tab w:val="left" w:pos="1134"/>
        </w:tabs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787B93">
        <w:rPr>
          <w:rFonts w:ascii="Tahoma" w:hAnsi="Tahoma" w:cs="Tahoma"/>
          <w:b/>
          <w:sz w:val="22"/>
          <w:szCs w:val="22"/>
          <w:u w:val="single"/>
        </w:rPr>
        <w:t>1.4.  Normy stosowane przy projektowaniu</w:t>
      </w:r>
    </w:p>
    <w:p w14:paraId="1A32761B" w14:textId="77777777" w:rsidR="00E43A74" w:rsidRPr="00D56300" w:rsidRDefault="00E43A74" w:rsidP="00E43A74">
      <w:pPr>
        <w:pStyle w:val="Tekstpodstawowywcity"/>
        <w:spacing w:line="240" w:lineRule="auto"/>
        <w:ind w:left="0"/>
        <w:rPr>
          <w:rFonts w:ascii="Tahoma" w:hAnsi="Tahoma" w:cs="Tahoma"/>
          <w:sz w:val="20"/>
        </w:rPr>
      </w:pPr>
      <w:r w:rsidRPr="00D56300">
        <w:rPr>
          <w:rFonts w:ascii="Tahoma" w:hAnsi="Tahoma" w:cs="Tahoma"/>
          <w:sz w:val="20"/>
        </w:rPr>
        <w:t xml:space="preserve">           Instalacje należy wykonać zgodnie z aktualnymi normami:</w:t>
      </w:r>
    </w:p>
    <w:p w14:paraId="1CE9B843" w14:textId="77777777" w:rsidR="00E43A74" w:rsidRPr="00D56300" w:rsidRDefault="00E43A74" w:rsidP="00E43A74">
      <w:pPr>
        <w:pStyle w:val="Tekstpodstawowywcity"/>
        <w:numPr>
          <w:ilvl w:val="0"/>
          <w:numId w:val="20"/>
        </w:numPr>
        <w:spacing w:line="240" w:lineRule="auto"/>
        <w:rPr>
          <w:rFonts w:ascii="Tahoma" w:hAnsi="Tahoma" w:cs="Tahoma"/>
          <w:sz w:val="20"/>
        </w:rPr>
      </w:pPr>
      <w:r w:rsidRPr="00D56300">
        <w:rPr>
          <w:rFonts w:ascii="Tahoma" w:hAnsi="Tahoma" w:cs="Tahoma"/>
          <w:sz w:val="20"/>
        </w:rPr>
        <w:t>PN-IEC 60364-5-551;2000 „Instalacje elektryczne w obiektach budowlanych”</w:t>
      </w:r>
    </w:p>
    <w:p w14:paraId="4D4E9CA2" w14:textId="77777777" w:rsidR="00E43A74" w:rsidRPr="00D56300" w:rsidRDefault="00E43A74" w:rsidP="00E43A74">
      <w:pPr>
        <w:pStyle w:val="Tekstpodstawowywcity"/>
        <w:numPr>
          <w:ilvl w:val="0"/>
          <w:numId w:val="20"/>
        </w:numPr>
        <w:spacing w:line="240" w:lineRule="auto"/>
        <w:rPr>
          <w:rFonts w:ascii="Tahoma" w:hAnsi="Tahoma" w:cs="Tahoma"/>
          <w:sz w:val="20"/>
        </w:rPr>
      </w:pPr>
      <w:r w:rsidRPr="00D56300">
        <w:rPr>
          <w:rFonts w:ascii="Tahoma" w:hAnsi="Tahoma" w:cs="Tahoma"/>
          <w:sz w:val="20"/>
        </w:rPr>
        <w:t>PN-89/E-020033/Az2:2003 – „Oświetlenie światłem elektrycznym”</w:t>
      </w:r>
    </w:p>
    <w:p w14:paraId="5BDBD8D4" w14:textId="77777777" w:rsidR="00E43A74" w:rsidRPr="00D56300" w:rsidRDefault="00E43A74" w:rsidP="00E43A74">
      <w:pPr>
        <w:pStyle w:val="Tekstpodstawowywcity"/>
        <w:numPr>
          <w:ilvl w:val="0"/>
          <w:numId w:val="20"/>
        </w:numPr>
        <w:spacing w:line="240" w:lineRule="auto"/>
        <w:rPr>
          <w:rFonts w:ascii="Tahoma" w:hAnsi="Tahoma" w:cs="Tahoma"/>
          <w:sz w:val="20"/>
        </w:rPr>
      </w:pPr>
      <w:r w:rsidRPr="00D56300">
        <w:rPr>
          <w:rFonts w:ascii="Tahoma" w:hAnsi="Tahoma" w:cs="Tahoma"/>
          <w:sz w:val="20"/>
        </w:rPr>
        <w:t>PN-86/E-05003/01 i PN-IEC 610-24-1/2001 – „Ochrona odgromowa”</w:t>
      </w:r>
    </w:p>
    <w:p w14:paraId="1C1A1F06" w14:textId="77777777" w:rsidR="00E43A74" w:rsidRPr="00D56300" w:rsidRDefault="00E43A74" w:rsidP="00E43A74">
      <w:pPr>
        <w:pStyle w:val="Tekstpodstawowywcity"/>
        <w:numPr>
          <w:ilvl w:val="0"/>
          <w:numId w:val="20"/>
        </w:numPr>
        <w:spacing w:line="240" w:lineRule="auto"/>
        <w:rPr>
          <w:rFonts w:ascii="Tahoma" w:hAnsi="Tahoma" w:cs="Tahoma"/>
          <w:sz w:val="20"/>
        </w:rPr>
      </w:pPr>
      <w:r w:rsidRPr="00D56300">
        <w:rPr>
          <w:rFonts w:ascii="Tahoma" w:hAnsi="Tahoma" w:cs="Tahoma"/>
          <w:sz w:val="20"/>
        </w:rPr>
        <w:t>PN-IEC 60364-4-41/2000 – „Ochrona przeciwporażeniowa”</w:t>
      </w:r>
    </w:p>
    <w:p w14:paraId="5FC33020" w14:textId="77777777" w:rsidR="00E43A74" w:rsidRPr="003D5060" w:rsidRDefault="00E43A74" w:rsidP="003D5060">
      <w:pPr>
        <w:tabs>
          <w:tab w:val="left" w:pos="709"/>
          <w:tab w:val="left" w:pos="1134"/>
        </w:tabs>
        <w:spacing w:after="120" w:line="276" w:lineRule="auto"/>
        <w:ind w:left="720"/>
        <w:jc w:val="both"/>
        <w:rPr>
          <w:rFonts w:ascii="Tahoma" w:hAnsi="Tahoma" w:cs="Tahoma"/>
        </w:rPr>
      </w:pPr>
    </w:p>
    <w:p w14:paraId="689CD5D7" w14:textId="0524DD59" w:rsidR="00B14E7D" w:rsidRPr="00787B93" w:rsidRDefault="00E43A74" w:rsidP="00E43A74">
      <w:pPr>
        <w:spacing w:line="276" w:lineRule="auto"/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787B93">
        <w:rPr>
          <w:rFonts w:ascii="Tahoma" w:hAnsi="Tahoma" w:cs="Tahoma"/>
          <w:b/>
          <w:sz w:val="22"/>
          <w:szCs w:val="22"/>
          <w:u w:val="single"/>
        </w:rPr>
        <w:t xml:space="preserve">1.5 </w:t>
      </w:r>
      <w:r w:rsidR="00B14E7D" w:rsidRPr="00787B93">
        <w:rPr>
          <w:rFonts w:ascii="Tahoma" w:hAnsi="Tahoma" w:cs="Tahoma"/>
          <w:b/>
          <w:sz w:val="22"/>
          <w:szCs w:val="22"/>
          <w:u w:val="single"/>
        </w:rPr>
        <w:t>Zakres opracowania</w:t>
      </w:r>
    </w:p>
    <w:p w14:paraId="0BD908F9" w14:textId="77777777" w:rsidR="002E00A5" w:rsidRPr="00CE25A6" w:rsidRDefault="002E00A5" w:rsidP="002E00A5">
      <w:pPr>
        <w:ind w:left="709"/>
        <w:rPr>
          <w:rFonts w:ascii="Tahoma" w:hAnsi="Tahoma" w:cs="Tahoma"/>
          <w:sz w:val="22"/>
          <w:szCs w:val="22"/>
        </w:rPr>
      </w:pPr>
      <w:r w:rsidRPr="00CE25A6">
        <w:rPr>
          <w:rFonts w:ascii="Tahoma" w:hAnsi="Tahoma" w:cs="Tahoma"/>
          <w:sz w:val="22"/>
          <w:szCs w:val="22"/>
        </w:rPr>
        <w:t>Niniejsze opracowanie swoim zawiera obejmuje:</w:t>
      </w:r>
    </w:p>
    <w:p w14:paraId="30B9F542" w14:textId="77777777" w:rsidR="002E00A5" w:rsidRPr="00CE25A6" w:rsidRDefault="002E00A5" w:rsidP="002E00A5">
      <w:pPr>
        <w:pStyle w:val="Akapitzlist"/>
        <w:numPr>
          <w:ilvl w:val="0"/>
          <w:numId w:val="12"/>
        </w:numPr>
        <w:spacing w:line="259" w:lineRule="auto"/>
        <w:ind w:left="1078"/>
        <w:jc w:val="both"/>
        <w:rPr>
          <w:rFonts w:ascii="Tahoma" w:hAnsi="Tahoma" w:cs="Tahoma"/>
          <w:sz w:val="22"/>
          <w:szCs w:val="22"/>
        </w:rPr>
      </w:pPr>
      <w:r w:rsidRPr="00CE25A6">
        <w:rPr>
          <w:rFonts w:ascii="Tahoma" w:hAnsi="Tahoma" w:cs="Tahoma"/>
          <w:sz w:val="22"/>
          <w:szCs w:val="22"/>
        </w:rPr>
        <w:t xml:space="preserve">instalację gniazd wtyczkowych </w:t>
      </w:r>
    </w:p>
    <w:p w14:paraId="6902A03E" w14:textId="77777777" w:rsidR="002E00A5" w:rsidRPr="00CE25A6" w:rsidRDefault="002E00A5" w:rsidP="002E00A5">
      <w:pPr>
        <w:pStyle w:val="Akapitzlist"/>
        <w:numPr>
          <w:ilvl w:val="0"/>
          <w:numId w:val="12"/>
        </w:numPr>
        <w:spacing w:line="259" w:lineRule="auto"/>
        <w:ind w:left="1078"/>
        <w:jc w:val="both"/>
        <w:rPr>
          <w:rFonts w:ascii="Tahoma" w:hAnsi="Tahoma" w:cs="Tahoma"/>
          <w:sz w:val="22"/>
          <w:szCs w:val="22"/>
        </w:rPr>
      </w:pPr>
      <w:r w:rsidRPr="00CE25A6">
        <w:rPr>
          <w:rFonts w:ascii="Tahoma" w:hAnsi="Tahoma" w:cs="Tahoma"/>
          <w:sz w:val="22"/>
          <w:szCs w:val="22"/>
        </w:rPr>
        <w:t>instalację oświetleniową</w:t>
      </w:r>
    </w:p>
    <w:p w14:paraId="24CA5E5D" w14:textId="77777777" w:rsidR="002E00A5" w:rsidRPr="00CE25A6" w:rsidRDefault="002E00A5" w:rsidP="002E00A5">
      <w:pPr>
        <w:pStyle w:val="Akapitzlist"/>
        <w:numPr>
          <w:ilvl w:val="0"/>
          <w:numId w:val="12"/>
        </w:numPr>
        <w:spacing w:line="259" w:lineRule="auto"/>
        <w:ind w:left="1078"/>
        <w:jc w:val="both"/>
        <w:rPr>
          <w:rFonts w:ascii="Tahoma" w:hAnsi="Tahoma" w:cs="Tahoma"/>
          <w:sz w:val="22"/>
          <w:szCs w:val="22"/>
        </w:rPr>
      </w:pPr>
      <w:r w:rsidRPr="00CE25A6">
        <w:rPr>
          <w:rFonts w:ascii="Tahoma" w:hAnsi="Tahoma" w:cs="Tahoma"/>
          <w:sz w:val="22"/>
          <w:szCs w:val="22"/>
        </w:rPr>
        <w:t>ochronę przepięciową</w:t>
      </w:r>
    </w:p>
    <w:p w14:paraId="430C2B69" w14:textId="77777777" w:rsidR="002E00A5" w:rsidRPr="00CE25A6" w:rsidRDefault="002E00A5" w:rsidP="002E00A5">
      <w:pPr>
        <w:pStyle w:val="Akapitzlist"/>
        <w:numPr>
          <w:ilvl w:val="0"/>
          <w:numId w:val="12"/>
        </w:numPr>
        <w:spacing w:after="120" w:line="276" w:lineRule="auto"/>
        <w:ind w:left="1078"/>
        <w:jc w:val="both"/>
        <w:rPr>
          <w:rFonts w:ascii="Tahoma" w:hAnsi="Tahoma" w:cs="Tahoma"/>
          <w:sz w:val="22"/>
          <w:szCs w:val="22"/>
        </w:rPr>
      </w:pPr>
      <w:r w:rsidRPr="00CE25A6">
        <w:rPr>
          <w:rFonts w:ascii="Tahoma" w:hAnsi="Tahoma" w:cs="Tahoma"/>
          <w:sz w:val="22"/>
          <w:szCs w:val="22"/>
        </w:rPr>
        <w:t xml:space="preserve">ochronę od porażeń prądem </w:t>
      </w:r>
    </w:p>
    <w:p w14:paraId="49693E2C" w14:textId="14BD73B2" w:rsidR="002E00A5" w:rsidRDefault="002E00A5" w:rsidP="002E00A5">
      <w:pPr>
        <w:pStyle w:val="Akapitzlist"/>
        <w:numPr>
          <w:ilvl w:val="0"/>
          <w:numId w:val="12"/>
        </w:numPr>
        <w:spacing w:after="120" w:line="276" w:lineRule="auto"/>
        <w:ind w:left="1078"/>
        <w:jc w:val="both"/>
        <w:rPr>
          <w:rFonts w:ascii="Tahoma" w:hAnsi="Tahoma" w:cs="Tahoma"/>
          <w:sz w:val="22"/>
          <w:szCs w:val="22"/>
        </w:rPr>
      </w:pPr>
      <w:r w:rsidRPr="00CE25A6">
        <w:rPr>
          <w:rFonts w:ascii="Tahoma" w:hAnsi="Tahoma" w:cs="Tahoma"/>
          <w:sz w:val="22"/>
          <w:szCs w:val="22"/>
        </w:rPr>
        <w:t>rysunki i schematy</w:t>
      </w:r>
    </w:p>
    <w:p w14:paraId="697AA290" w14:textId="6086A34F" w:rsidR="00756DEB" w:rsidRPr="00F91FAE" w:rsidRDefault="002E5A74" w:rsidP="002E5A74">
      <w:pPr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  <w:u w:val="single"/>
        </w:rPr>
      </w:pPr>
      <w:r w:rsidRPr="00F91FAE">
        <w:rPr>
          <w:rFonts w:ascii="Tahoma" w:hAnsi="Tahoma" w:cs="Tahoma"/>
          <w:b/>
          <w:bCs/>
          <w:sz w:val="24"/>
          <w:szCs w:val="24"/>
          <w:u w:val="single"/>
        </w:rPr>
        <w:t>2.</w:t>
      </w:r>
      <w:r w:rsidR="00F91FAE">
        <w:rPr>
          <w:rFonts w:ascii="Tahoma" w:hAnsi="Tahoma" w:cs="Tahoma"/>
          <w:b/>
          <w:bCs/>
          <w:sz w:val="24"/>
          <w:szCs w:val="24"/>
          <w:u w:val="single"/>
        </w:rPr>
        <w:t xml:space="preserve">0. </w:t>
      </w:r>
      <w:r w:rsidRPr="00F91FAE">
        <w:rPr>
          <w:rFonts w:ascii="Tahoma" w:hAnsi="Tahoma" w:cs="Tahoma"/>
          <w:b/>
          <w:bCs/>
          <w:sz w:val="24"/>
          <w:szCs w:val="24"/>
          <w:u w:val="single"/>
        </w:rPr>
        <w:t xml:space="preserve">OPIS TECHNICZNY </w:t>
      </w:r>
    </w:p>
    <w:p w14:paraId="1283A867" w14:textId="645D56BC" w:rsidR="00BB50E8" w:rsidRPr="00F91FAE" w:rsidRDefault="002E5A74" w:rsidP="00182CB4">
      <w:pPr>
        <w:tabs>
          <w:tab w:val="left" w:pos="1134"/>
        </w:tabs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F91FAE">
        <w:rPr>
          <w:rFonts w:ascii="Tahoma" w:hAnsi="Tahoma" w:cs="Tahoma"/>
          <w:b/>
          <w:sz w:val="22"/>
          <w:szCs w:val="22"/>
        </w:rPr>
        <w:t>2</w:t>
      </w:r>
      <w:r w:rsidR="00182CB4" w:rsidRPr="00F91FAE">
        <w:rPr>
          <w:rFonts w:ascii="Tahoma" w:hAnsi="Tahoma" w:cs="Tahoma"/>
          <w:b/>
          <w:sz w:val="22"/>
          <w:szCs w:val="22"/>
        </w:rPr>
        <w:t>.</w:t>
      </w:r>
      <w:r w:rsidRPr="00F91FAE">
        <w:rPr>
          <w:rFonts w:ascii="Tahoma" w:hAnsi="Tahoma" w:cs="Tahoma"/>
          <w:b/>
          <w:sz w:val="22"/>
          <w:szCs w:val="22"/>
        </w:rPr>
        <w:t>1</w:t>
      </w:r>
      <w:r w:rsidR="00182CB4" w:rsidRPr="00F91FAE">
        <w:rPr>
          <w:rFonts w:ascii="Tahoma" w:hAnsi="Tahoma" w:cs="Tahoma"/>
          <w:b/>
          <w:sz w:val="22"/>
          <w:szCs w:val="22"/>
        </w:rPr>
        <w:t xml:space="preserve">.  </w:t>
      </w:r>
      <w:r w:rsidR="002D23FA" w:rsidRPr="00F91FAE">
        <w:rPr>
          <w:rFonts w:ascii="Tahoma" w:hAnsi="Tahoma" w:cs="Tahoma"/>
          <w:b/>
          <w:sz w:val="22"/>
          <w:szCs w:val="22"/>
        </w:rPr>
        <w:t>Z</w:t>
      </w:r>
      <w:r w:rsidR="00D2391B" w:rsidRPr="00F91FAE">
        <w:rPr>
          <w:rFonts w:ascii="Tahoma" w:hAnsi="Tahoma" w:cs="Tahoma"/>
          <w:b/>
          <w:sz w:val="22"/>
          <w:szCs w:val="22"/>
        </w:rPr>
        <w:t>asilanie</w:t>
      </w:r>
    </w:p>
    <w:p w14:paraId="299FEBD8" w14:textId="19079EBB" w:rsidR="006F3B73" w:rsidRPr="00006B14" w:rsidRDefault="00FD4AFC" w:rsidP="00F91FAE">
      <w:pPr>
        <w:pStyle w:val="Tekstpodstawowywcity"/>
        <w:spacing w:after="120" w:line="276" w:lineRule="auto"/>
        <w:rPr>
          <w:rFonts w:ascii="Tahoma" w:hAnsi="Tahoma" w:cs="Tahoma"/>
          <w:sz w:val="20"/>
        </w:rPr>
      </w:pPr>
      <w:r w:rsidRPr="00006B14">
        <w:rPr>
          <w:rFonts w:ascii="Tahoma" w:hAnsi="Tahoma" w:cs="Tahoma"/>
          <w:sz w:val="20"/>
        </w:rPr>
        <w:t>Zasilanie</w:t>
      </w:r>
      <w:r w:rsidR="00182CB4" w:rsidRPr="00006B14">
        <w:rPr>
          <w:rFonts w:ascii="Tahoma" w:hAnsi="Tahoma" w:cs="Tahoma"/>
          <w:sz w:val="20"/>
        </w:rPr>
        <w:t xml:space="preserve"> obiektu jest opracowane w części I projektu . </w:t>
      </w:r>
      <w:r w:rsidRPr="00006B14">
        <w:rPr>
          <w:rFonts w:ascii="Tahoma" w:hAnsi="Tahoma" w:cs="Tahoma"/>
          <w:sz w:val="20"/>
        </w:rPr>
        <w:t xml:space="preserve"> </w:t>
      </w:r>
      <w:r w:rsidR="006F3B73" w:rsidRPr="00006B14">
        <w:rPr>
          <w:rFonts w:ascii="Tahoma" w:hAnsi="Tahoma" w:cs="Tahoma"/>
          <w:sz w:val="20"/>
        </w:rPr>
        <w:t>Z szafki pomiarowej P1 będzie ułożony kabel YKY 5 x25 mm</w:t>
      </w:r>
      <w:r w:rsidR="006F3B73" w:rsidRPr="00006B14">
        <w:rPr>
          <w:rFonts w:ascii="Tahoma" w:hAnsi="Tahoma" w:cs="Tahoma"/>
          <w:sz w:val="20"/>
          <w:vertAlign w:val="superscript"/>
        </w:rPr>
        <w:t xml:space="preserve">2 </w:t>
      </w:r>
      <w:r w:rsidR="006F3B73" w:rsidRPr="00006B14">
        <w:rPr>
          <w:rFonts w:ascii="Tahoma" w:hAnsi="Tahoma" w:cs="Tahoma"/>
          <w:sz w:val="20"/>
        </w:rPr>
        <w:t xml:space="preserve"> do tablicy głównej TEP dla całego obiektu. Tablica będzie zlokalizowana w wiatrołapie w przedszkolu.</w:t>
      </w:r>
    </w:p>
    <w:p w14:paraId="5A5FA731" w14:textId="7B1C75F4" w:rsidR="006F3B73" w:rsidRDefault="002E5A74" w:rsidP="006F3B73">
      <w:pPr>
        <w:pStyle w:val="Tekstpodstawowywcity"/>
        <w:spacing w:after="120" w:line="276" w:lineRule="auto"/>
        <w:ind w:left="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2.2. Rozpro</w:t>
      </w:r>
      <w:r w:rsidR="006F3B73">
        <w:rPr>
          <w:rFonts w:ascii="Tahoma" w:hAnsi="Tahoma" w:cs="Tahoma"/>
          <w:b/>
          <w:bCs/>
          <w:sz w:val="22"/>
          <w:szCs w:val="22"/>
        </w:rPr>
        <w:t xml:space="preserve">wadzenie energii wewnątrz budynku </w:t>
      </w:r>
    </w:p>
    <w:p w14:paraId="7DCC6CE1" w14:textId="23CCBCDB" w:rsidR="006F3B73" w:rsidRPr="00006B14" w:rsidRDefault="006F3B73" w:rsidP="00F91FAE">
      <w:pPr>
        <w:pStyle w:val="Tekstpodstawowywcity"/>
        <w:spacing w:after="120" w:line="240" w:lineRule="auto"/>
        <w:ind w:left="0"/>
        <w:rPr>
          <w:rFonts w:ascii="Tahoma" w:hAnsi="Tahoma" w:cs="Tahoma"/>
          <w:sz w:val="20"/>
        </w:rPr>
      </w:pPr>
      <w:r>
        <w:rPr>
          <w:rFonts w:ascii="Tahoma" w:hAnsi="Tahoma" w:cs="Tahoma"/>
          <w:sz w:val="22"/>
          <w:szCs w:val="22"/>
        </w:rPr>
        <w:t xml:space="preserve">          </w:t>
      </w:r>
      <w:r w:rsidRPr="00006B14">
        <w:rPr>
          <w:rFonts w:ascii="Tahoma" w:hAnsi="Tahoma" w:cs="Tahoma"/>
          <w:sz w:val="20"/>
        </w:rPr>
        <w:t>Tablica TEP będzie tablicą dla całego obiektu. A TEP będą podłączone tablice:</w:t>
      </w:r>
    </w:p>
    <w:p w14:paraId="35B95566" w14:textId="77777777" w:rsidR="006F3B73" w:rsidRPr="00006B14" w:rsidRDefault="006F3B73" w:rsidP="00F91FAE">
      <w:pPr>
        <w:pStyle w:val="Tekstpodstawowywcity"/>
        <w:spacing w:after="120" w:line="240" w:lineRule="auto"/>
        <w:ind w:left="0"/>
        <w:rPr>
          <w:rFonts w:ascii="Tahoma" w:hAnsi="Tahoma" w:cs="Tahoma"/>
          <w:sz w:val="20"/>
        </w:rPr>
      </w:pPr>
      <w:r w:rsidRPr="00006B14">
        <w:rPr>
          <w:rFonts w:ascii="Tahoma" w:hAnsi="Tahoma" w:cs="Tahoma"/>
          <w:sz w:val="20"/>
        </w:rPr>
        <w:t xml:space="preserve">          -urządzenia technologiczne, gniazdka i oświetlenie dla pomieszczeń  kuchni , tablica TKK</w:t>
      </w:r>
    </w:p>
    <w:p w14:paraId="46E629A5" w14:textId="0FC0ADF8" w:rsidR="006F3B73" w:rsidRPr="00006B14" w:rsidRDefault="006F3B73" w:rsidP="00F91FAE">
      <w:pPr>
        <w:pStyle w:val="Tekstpodstawowywcity"/>
        <w:spacing w:after="120" w:line="240" w:lineRule="auto"/>
        <w:ind w:left="0"/>
        <w:rPr>
          <w:rFonts w:ascii="Tahoma" w:hAnsi="Tahoma" w:cs="Tahoma"/>
          <w:sz w:val="20"/>
        </w:rPr>
      </w:pPr>
      <w:r w:rsidRPr="00006B14">
        <w:rPr>
          <w:rFonts w:ascii="Tahoma" w:hAnsi="Tahoma" w:cs="Tahoma"/>
          <w:sz w:val="20"/>
        </w:rPr>
        <w:lastRenderedPageBreak/>
        <w:t xml:space="preserve">   przewód YDY 5 x10 mm</w:t>
      </w:r>
      <w:r w:rsidRPr="00006B14">
        <w:rPr>
          <w:rFonts w:ascii="Tahoma" w:hAnsi="Tahoma" w:cs="Tahoma"/>
          <w:sz w:val="20"/>
          <w:vertAlign w:val="superscript"/>
        </w:rPr>
        <w:t xml:space="preserve">2 </w:t>
      </w:r>
      <w:r w:rsidRPr="00006B14">
        <w:rPr>
          <w:rFonts w:ascii="Tahoma" w:hAnsi="Tahoma" w:cs="Tahoma"/>
          <w:sz w:val="20"/>
        </w:rPr>
        <w:t xml:space="preserve"> </w:t>
      </w:r>
    </w:p>
    <w:p w14:paraId="54C96085" w14:textId="502FDD2F" w:rsidR="006F3B73" w:rsidRPr="00006B14" w:rsidRDefault="006F3B73" w:rsidP="00F91FAE">
      <w:pPr>
        <w:pStyle w:val="Tekstpodstawowywcity"/>
        <w:spacing w:after="120" w:line="240" w:lineRule="auto"/>
        <w:ind w:left="0"/>
        <w:rPr>
          <w:rFonts w:ascii="Tahoma" w:hAnsi="Tahoma" w:cs="Tahoma"/>
          <w:sz w:val="20"/>
          <w:vertAlign w:val="superscript"/>
        </w:rPr>
      </w:pPr>
      <w:r w:rsidRPr="00006B14">
        <w:rPr>
          <w:rFonts w:ascii="Tahoma" w:hAnsi="Tahoma" w:cs="Tahoma"/>
          <w:sz w:val="20"/>
        </w:rPr>
        <w:t>-</w:t>
      </w:r>
      <w:r w:rsidR="004C2B0C" w:rsidRPr="00006B14">
        <w:rPr>
          <w:rFonts w:ascii="Tahoma" w:hAnsi="Tahoma" w:cs="Tahoma"/>
          <w:sz w:val="20"/>
        </w:rPr>
        <w:t xml:space="preserve"> </w:t>
      </w:r>
      <w:r w:rsidRPr="00006B14">
        <w:rPr>
          <w:rFonts w:ascii="Tahoma" w:hAnsi="Tahoma" w:cs="Tahoma"/>
          <w:sz w:val="20"/>
        </w:rPr>
        <w:t>urządzenia, oświetlenie i gniazdka w kotłowni  , tablica TK przewód YDY 3 x4 mm</w:t>
      </w:r>
      <w:r w:rsidRPr="00006B14">
        <w:rPr>
          <w:rFonts w:ascii="Tahoma" w:hAnsi="Tahoma" w:cs="Tahoma"/>
          <w:sz w:val="20"/>
          <w:vertAlign w:val="superscript"/>
        </w:rPr>
        <w:t xml:space="preserve">2 </w:t>
      </w:r>
    </w:p>
    <w:p w14:paraId="4C88BB7D" w14:textId="12EF1BD3" w:rsidR="006F3B73" w:rsidRPr="00006B14" w:rsidRDefault="006F3B73" w:rsidP="00F91FAE">
      <w:pPr>
        <w:pStyle w:val="Tekstpodstawowywcity"/>
        <w:spacing w:after="120" w:line="240" w:lineRule="auto"/>
        <w:ind w:left="0"/>
        <w:rPr>
          <w:rFonts w:ascii="Tahoma" w:hAnsi="Tahoma" w:cs="Tahoma"/>
          <w:sz w:val="20"/>
        </w:rPr>
      </w:pPr>
      <w:r w:rsidRPr="00006B14">
        <w:rPr>
          <w:rFonts w:ascii="Tahoma" w:hAnsi="Tahoma" w:cs="Tahoma"/>
          <w:sz w:val="20"/>
        </w:rPr>
        <w:t>- oświetlenie i gniazdka w żłobku   , tablica TEŻ,  przewód YDY 5 x10 mm</w:t>
      </w:r>
      <w:r w:rsidRPr="00006B14">
        <w:rPr>
          <w:rFonts w:ascii="Tahoma" w:hAnsi="Tahoma" w:cs="Tahoma"/>
          <w:sz w:val="20"/>
          <w:vertAlign w:val="superscript"/>
        </w:rPr>
        <w:t xml:space="preserve">2 </w:t>
      </w:r>
      <w:r w:rsidRPr="00006B14">
        <w:rPr>
          <w:rFonts w:ascii="Tahoma" w:hAnsi="Tahoma" w:cs="Tahoma"/>
          <w:sz w:val="20"/>
        </w:rPr>
        <w:t xml:space="preserve"> </w:t>
      </w:r>
    </w:p>
    <w:p w14:paraId="5FD3F70C" w14:textId="4EB9FD1B" w:rsidR="006F3B73" w:rsidRPr="00006B14" w:rsidRDefault="006F3B73" w:rsidP="00F91FAE">
      <w:pPr>
        <w:pStyle w:val="Tekstpodstawowywcity"/>
        <w:spacing w:after="120" w:line="240" w:lineRule="auto"/>
        <w:ind w:left="0"/>
        <w:rPr>
          <w:rFonts w:ascii="Tahoma" w:hAnsi="Tahoma" w:cs="Tahoma"/>
          <w:sz w:val="20"/>
        </w:rPr>
      </w:pPr>
      <w:r w:rsidRPr="00006B14">
        <w:rPr>
          <w:rFonts w:ascii="Tahoma" w:hAnsi="Tahoma" w:cs="Tahoma"/>
          <w:sz w:val="20"/>
        </w:rPr>
        <w:t>- oświetlenie i gniazdka w pralni  , tablica TP ,  przewód YDY 5 x</w:t>
      </w:r>
      <w:r w:rsidR="004C2B0C" w:rsidRPr="00006B14">
        <w:rPr>
          <w:rFonts w:ascii="Tahoma" w:hAnsi="Tahoma" w:cs="Tahoma"/>
          <w:sz w:val="20"/>
        </w:rPr>
        <w:t xml:space="preserve">4 </w:t>
      </w:r>
      <w:r w:rsidRPr="00006B14">
        <w:rPr>
          <w:rFonts w:ascii="Tahoma" w:hAnsi="Tahoma" w:cs="Tahoma"/>
          <w:sz w:val="20"/>
        </w:rPr>
        <w:t>mm</w:t>
      </w:r>
      <w:r w:rsidRPr="00006B14">
        <w:rPr>
          <w:rFonts w:ascii="Tahoma" w:hAnsi="Tahoma" w:cs="Tahoma"/>
          <w:sz w:val="20"/>
          <w:vertAlign w:val="superscript"/>
        </w:rPr>
        <w:t xml:space="preserve">2 </w:t>
      </w:r>
      <w:r w:rsidRPr="00006B14">
        <w:rPr>
          <w:rFonts w:ascii="Tahoma" w:hAnsi="Tahoma" w:cs="Tahoma"/>
          <w:sz w:val="20"/>
        </w:rPr>
        <w:t xml:space="preserve"> </w:t>
      </w:r>
    </w:p>
    <w:p w14:paraId="7AA1BD41" w14:textId="77777777" w:rsidR="004C2B0C" w:rsidRPr="00006B14" w:rsidRDefault="006F3B73" w:rsidP="00F91FAE">
      <w:pPr>
        <w:pStyle w:val="Tekstpodstawowywcity"/>
        <w:spacing w:after="120" w:line="240" w:lineRule="auto"/>
        <w:ind w:left="0"/>
        <w:rPr>
          <w:rFonts w:ascii="Tahoma" w:hAnsi="Tahoma" w:cs="Tahoma"/>
          <w:sz w:val="20"/>
        </w:rPr>
      </w:pPr>
      <w:r w:rsidRPr="00006B14">
        <w:rPr>
          <w:rFonts w:ascii="Tahoma" w:hAnsi="Tahoma" w:cs="Tahoma"/>
          <w:sz w:val="20"/>
        </w:rPr>
        <w:t xml:space="preserve"> </w:t>
      </w:r>
      <w:r w:rsidR="004C2B0C" w:rsidRPr="00006B14">
        <w:rPr>
          <w:rFonts w:ascii="Tahoma" w:hAnsi="Tahoma" w:cs="Tahoma"/>
          <w:sz w:val="20"/>
        </w:rPr>
        <w:t xml:space="preserve">Z TEP będą podłączone oświetlenie i gniazdka w pomieszczeniach przedszkola, oświetlenie </w:t>
      </w:r>
    </w:p>
    <w:p w14:paraId="70D84FEA" w14:textId="57621A04" w:rsidR="006F3B73" w:rsidRPr="00006B14" w:rsidRDefault="004C2B0C" w:rsidP="00F91FAE">
      <w:pPr>
        <w:pStyle w:val="Tekstpodstawowywcity"/>
        <w:spacing w:after="120" w:line="240" w:lineRule="auto"/>
        <w:ind w:left="0"/>
        <w:rPr>
          <w:rFonts w:ascii="Tahoma" w:hAnsi="Tahoma" w:cs="Tahoma"/>
          <w:sz w:val="20"/>
        </w:rPr>
      </w:pPr>
      <w:r w:rsidRPr="00006B14">
        <w:rPr>
          <w:rFonts w:ascii="Tahoma" w:hAnsi="Tahoma" w:cs="Tahoma"/>
          <w:sz w:val="20"/>
        </w:rPr>
        <w:t xml:space="preserve">  zewnętrzne terenu - kabel YKY 4 x6 mm</w:t>
      </w:r>
      <w:r w:rsidRPr="00006B14">
        <w:rPr>
          <w:rFonts w:ascii="Tahoma" w:hAnsi="Tahoma" w:cs="Tahoma"/>
          <w:sz w:val="20"/>
          <w:vertAlign w:val="superscript"/>
        </w:rPr>
        <w:t xml:space="preserve">2 </w:t>
      </w:r>
      <w:r w:rsidRPr="00006B14">
        <w:rPr>
          <w:rFonts w:ascii="Tahoma" w:hAnsi="Tahoma" w:cs="Tahoma"/>
          <w:sz w:val="20"/>
        </w:rPr>
        <w:t xml:space="preserve"> , oświetlenie na elewacji. </w:t>
      </w:r>
    </w:p>
    <w:p w14:paraId="1E574901" w14:textId="37159DC1" w:rsidR="008C6720" w:rsidRDefault="008C6720" w:rsidP="00F91FAE">
      <w:pPr>
        <w:tabs>
          <w:tab w:val="left" w:pos="709"/>
        </w:tabs>
        <w:jc w:val="both"/>
        <w:rPr>
          <w:rFonts w:ascii="Tahoma" w:hAnsi="Tahoma" w:cs="Tahoma"/>
        </w:rPr>
      </w:pPr>
      <w:r w:rsidRPr="00006B14">
        <w:rPr>
          <w:rFonts w:ascii="Tahoma" w:hAnsi="Tahoma" w:cs="Tahoma"/>
        </w:rPr>
        <w:t>Lokalizacje tablic i linie zasilające pokazano na rysunkach.</w:t>
      </w:r>
    </w:p>
    <w:p w14:paraId="01FD4769" w14:textId="77777777" w:rsidR="00F91FAE" w:rsidRPr="00F91FAE" w:rsidRDefault="00F91FAE" w:rsidP="00F91FAE">
      <w:pPr>
        <w:tabs>
          <w:tab w:val="left" w:pos="709"/>
        </w:tabs>
        <w:jc w:val="both"/>
        <w:rPr>
          <w:rFonts w:ascii="Tahoma" w:hAnsi="Tahoma" w:cs="Tahoma"/>
        </w:rPr>
      </w:pPr>
    </w:p>
    <w:p w14:paraId="52C746F0" w14:textId="17ED6A2B" w:rsidR="006362A2" w:rsidRPr="006F3B73" w:rsidRDefault="002E5A74" w:rsidP="00182CB4">
      <w:pPr>
        <w:pStyle w:val="Tekstpodstawowywcity"/>
        <w:spacing w:after="120" w:line="276" w:lineRule="auto"/>
        <w:ind w:left="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2.3.</w:t>
      </w:r>
      <w:r w:rsidR="00182CB4" w:rsidRPr="006F3B73">
        <w:rPr>
          <w:rFonts w:ascii="Tahoma" w:hAnsi="Tahoma" w:cs="Tahoma"/>
          <w:b/>
          <w:bCs/>
          <w:sz w:val="22"/>
          <w:szCs w:val="22"/>
        </w:rPr>
        <w:t>Tablica</w:t>
      </w:r>
      <w:r w:rsidR="006F3B73">
        <w:rPr>
          <w:rFonts w:ascii="Tahoma" w:hAnsi="Tahoma" w:cs="Tahoma"/>
          <w:b/>
          <w:bCs/>
          <w:sz w:val="22"/>
          <w:szCs w:val="22"/>
        </w:rPr>
        <w:t xml:space="preserve"> główna TEP</w:t>
      </w:r>
      <w:r w:rsidR="008C6720">
        <w:rPr>
          <w:rFonts w:ascii="Tahoma" w:hAnsi="Tahoma" w:cs="Tahoma"/>
          <w:b/>
          <w:bCs/>
          <w:sz w:val="22"/>
          <w:szCs w:val="22"/>
        </w:rPr>
        <w:t xml:space="preserve"> i TKK ( kuchnia ) </w:t>
      </w:r>
      <w:r w:rsidR="006F3B73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41F93E34" w14:textId="144E310F" w:rsidR="006362A2" w:rsidRPr="00787B93" w:rsidRDefault="00F97559" w:rsidP="00787B93">
      <w:pPr>
        <w:tabs>
          <w:tab w:val="left" w:pos="709"/>
        </w:tabs>
        <w:spacing w:line="276" w:lineRule="auto"/>
        <w:jc w:val="both"/>
        <w:rPr>
          <w:rFonts w:ascii="Tahoma" w:hAnsi="Tahoma" w:cs="Tahoma"/>
        </w:rPr>
      </w:pPr>
      <w:r w:rsidRPr="00787B93">
        <w:rPr>
          <w:rFonts w:ascii="Tahoma" w:hAnsi="Tahoma" w:cs="Tahoma"/>
        </w:rPr>
        <w:t xml:space="preserve">Jako </w:t>
      </w:r>
      <w:r w:rsidR="008C6720" w:rsidRPr="00787B93">
        <w:rPr>
          <w:rFonts w:ascii="Tahoma" w:hAnsi="Tahoma" w:cs="Tahoma"/>
        </w:rPr>
        <w:t xml:space="preserve">tablicę TEP i TKK ( kuchnia )   </w:t>
      </w:r>
      <w:r w:rsidR="006362A2" w:rsidRPr="00787B93">
        <w:rPr>
          <w:rFonts w:ascii="Tahoma" w:hAnsi="Tahoma" w:cs="Tahoma"/>
        </w:rPr>
        <w:t>zastosować należy</w:t>
      </w:r>
      <w:r w:rsidR="00D81AE5" w:rsidRPr="00787B93">
        <w:rPr>
          <w:rFonts w:ascii="Tahoma" w:hAnsi="Tahoma" w:cs="Tahoma"/>
        </w:rPr>
        <w:t xml:space="preserve"> w dwóch</w:t>
      </w:r>
      <w:r w:rsidR="006362A2" w:rsidRPr="00787B93">
        <w:rPr>
          <w:rFonts w:ascii="Tahoma" w:hAnsi="Tahoma" w:cs="Tahoma"/>
        </w:rPr>
        <w:t xml:space="preserve"> typo</w:t>
      </w:r>
      <w:r w:rsidR="00D81AE5" w:rsidRPr="00787B93">
        <w:rPr>
          <w:rFonts w:ascii="Tahoma" w:hAnsi="Tahoma" w:cs="Tahoma"/>
        </w:rPr>
        <w:t xml:space="preserve">wych </w:t>
      </w:r>
      <w:r w:rsidR="006362A2" w:rsidRPr="00787B93">
        <w:rPr>
          <w:rFonts w:ascii="Tahoma" w:hAnsi="Tahoma" w:cs="Tahoma"/>
        </w:rPr>
        <w:t>rozdzielnic</w:t>
      </w:r>
      <w:r w:rsidR="00D81AE5" w:rsidRPr="00787B93">
        <w:rPr>
          <w:rFonts w:ascii="Tahoma" w:hAnsi="Tahoma" w:cs="Tahoma"/>
        </w:rPr>
        <w:t>ach</w:t>
      </w:r>
      <w:r w:rsidR="006362A2" w:rsidRPr="00787B93">
        <w:rPr>
          <w:rFonts w:ascii="Tahoma" w:hAnsi="Tahoma" w:cs="Tahoma"/>
        </w:rPr>
        <w:t xml:space="preserve"> </w:t>
      </w:r>
      <w:r w:rsidR="003F1982" w:rsidRPr="00787B93">
        <w:rPr>
          <w:rFonts w:ascii="Tahoma" w:hAnsi="Tahoma" w:cs="Tahoma"/>
        </w:rPr>
        <w:t>pod</w:t>
      </w:r>
      <w:r w:rsidR="002E03F4" w:rsidRPr="00787B93">
        <w:rPr>
          <w:rFonts w:ascii="Tahoma" w:hAnsi="Tahoma" w:cs="Tahoma"/>
        </w:rPr>
        <w:t>tynkow</w:t>
      </w:r>
      <w:r w:rsidR="00D81AE5" w:rsidRPr="00787B93">
        <w:rPr>
          <w:rFonts w:ascii="Tahoma" w:hAnsi="Tahoma" w:cs="Tahoma"/>
        </w:rPr>
        <w:t>ych</w:t>
      </w:r>
      <w:r w:rsidR="002E03F4" w:rsidRPr="00787B93">
        <w:rPr>
          <w:rFonts w:ascii="Tahoma" w:hAnsi="Tahoma" w:cs="Tahoma"/>
        </w:rPr>
        <w:t xml:space="preserve"> </w:t>
      </w:r>
      <w:r w:rsidR="00FD5B8F" w:rsidRPr="00787B93">
        <w:rPr>
          <w:rFonts w:ascii="Tahoma" w:hAnsi="Tahoma" w:cs="Tahoma"/>
        </w:rPr>
        <w:t>4</w:t>
      </w:r>
      <w:r w:rsidRPr="00787B93">
        <w:rPr>
          <w:rFonts w:ascii="Tahoma" w:hAnsi="Tahoma" w:cs="Tahoma"/>
        </w:rPr>
        <w:t>x18mod.,</w:t>
      </w:r>
      <w:r w:rsidR="00D81AE5" w:rsidRPr="00787B93">
        <w:rPr>
          <w:rFonts w:ascii="Tahoma" w:hAnsi="Tahoma" w:cs="Tahoma"/>
        </w:rPr>
        <w:t xml:space="preserve"> o</w:t>
      </w:r>
      <w:r w:rsidRPr="00787B93">
        <w:rPr>
          <w:rFonts w:ascii="Tahoma" w:hAnsi="Tahoma" w:cs="Tahoma"/>
        </w:rPr>
        <w:t xml:space="preserve"> stopniu ochrony IP4</w:t>
      </w:r>
      <w:r w:rsidR="00D22909" w:rsidRPr="00787B93">
        <w:rPr>
          <w:rFonts w:ascii="Tahoma" w:hAnsi="Tahoma" w:cs="Tahoma"/>
        </w:rPr>
        <w:t>0</w:t>
      </w:r>
      <w:r w:rsidR="006362A2" w:rsidRPr="00787B93">
        <w:rPr>
          <w:rFonts w:ascii="Tahoma" w:hAnsi="Tahoma" w:cs="Tahoma"/>
        </w:rPr>
        <w:t xml:space="preserve">. </w:t>
      </w:r>
      <w:r w:rsidR="008C6720" w:rsidRPr="00787B93">
        <w:rPr>
          <w:rFonts w:ascii="Tahoma" w:hAnsi="Tahoma" w:cs="Tahoma"/>
        </w:rPr>
        <w:t xml:space="preserve">Tablice </w:t>
      </w:r>
      <w:r w:rsidR="006362A2" w:rsidRPr="00787B93">
        <w:rPr>
          <w:rFonts w:ascii="Tahoma" w:hAnsi="Tahoma" w:cs="Tahoma"/>
        </w:rPr>
        <w:t>wyposażyć w szyny oraz maskownic</w:t>
      </w:r>
      <w:r w:rsidR="00D2391B" w:rsidRPr="00787B93">
        <w:rPr>
          <w:rFonts w:ascii="Tahoma" w:hAnsi="Tahoma" w:cs="Tahoma"/>
        </w:rPr>
        <w:t>e</w:t>
      </w:r>
      <w:r w:rsidR="006362A2" w:rsidRPr="00787B93">
        <w:rPr>
          <w:rFonts w:ascii="Tahoma" w:hAnsi="Tahoma" w:cs="Tahoma"/>
        </w:rPr>
        <w:t xml:space="preserve"> dla aparatów, drzwiczki zamykane na zamek</w:t>
      </w:r>
      <w:r w:rsidR="00CA6AF3" w:rsidRPr="00787B93">
        <w:rPr>
          <w:rFonts w:ascii="Tahoma" w:hAnsi="Tahoma" w:cs="Tahoma"/>
        </w:rPr>
        <w:t xml:space="preserve"> patentowy</w:t>
      </w:r>
      <w:r w:rsidR="006362A2" w:rsidRPr="00787B93">
        <w:rPr>
          <w:rFonts w:ascii="Tahoma" w:hAnsi="Tahoma" w:cs="Tahoma"/>
        </w:rPr>
        <w:t>.</w:t>
      </w:r>
      <w:r w:rsidRPr="00787B93">
        <w:rPr>
          <w:rFonts w:ascii="Tahoma" w:hAnsi="Tahoma" w:cs="Tahoma"/>
        </w:rPr>
        <w:t xml:space="preserve"> </w:t>
      </w:r>
      <w:r w:rsidR="00CA6AF3" w:rsidRPr="00787B93">
        <w:rPr>
          <w:rFonts w:ascii="Tahoma" w:hAnsi="Tahoma" w:cs="Tahoma"/>
        </w:rPr>
        <w:t xml:space="preserve">W </w:t>
      </w:r>
      <w:r w:rsidR="008C6720" w:rsidRPr="00787B93">
        <w:rPr>
          <w:rFonts w:ascii="Tahoma" w:hAnsi="Tahoma" w:cs="Tahoma"/>
        </w:rPr>
        <w:t xml:space="preserve">tablicach </w:t>
      </w:r>
      <w:r w:rsidR="00CA6AF3" w:rsidRPr="00787B93">
        <w:rPr>
          <w:rFonts w:ascii="Tahoma" w:hAnsi="Tahoma" w:cs="Tahoma"/>
        </w:rPr>
        <w:t xml:space="preserve"> przewidziano montaż </w:t>
      </w:r>
      <w:r w:rsidRPr="00787B93">
        <w:rPr>
          <w:rFonts w:ascii="Tahoma" w:hAnsi="Tahoma" w:cs="Tahoma"/>
        </w:rPr>
        <w:t>ochronnik</w:t>
      </w:r>
      <w:r w:rsidR="00CA6AF3" w:rsidRPr="00787B93">
        <w:rPr>
          <w:rFonts w:ascii="Tahoma" w:hAnsi="Tahoma" w:cs="Tahoma"/>
        </w:rPr>
        <w:t>ów</w:t>
      </w:r>
      <w:r w:rsidRPr="00787B93">
        <w:rPr>
          <w:rFonts w:ascii="Tahoma" w:hAnsi="Tahoma" w:cs="Tahoma"/>
        </w:rPr>
        <w:t xml:space="preserve"> przepięciow</w:t>
      </w:r>
      <w:r w:rsidR="00CA6AF3" w:rsidRPr="00787B93">
        <w:rPr>
          <w:rFonts w:ascii="Tahoma" w:hAnsi="Tahoma" w:cs="Tahoma"/>
        </w:rPr>
        <w:t>ych</w:t>
      </w:r>
      <w:r w:rsidRPr="00787B93">
        <w:rPr>
          <w:rFonts w:ascii="Tahoma" w:hAnsi="Tahoma" w:cs="Tahoma"/>
        </w:rPr>
        <w:t xml:space="preserve">, rozłącznik główny, wyłączniki nadmiarowo-prądowe oraz wyłączniki różnicowo-prądowe. </w:t>
      </w:r>
    </w:p>
    <w:p w14:paraId="1241A793" w14:textId="6DAE41F0" w:rsidR="002E03F4" w:rsidRPr="00787B93" w:rsidRDefault="00CA6AF3" w:rsidP="00787B93">
      <w:pPr>
        <w:tabs>
          <w:tab w:val="left" w:pos="709"/>
        </w:tabs>
        <w:spacing w:line="276" w:lineRule="auto"/>
        <w:jc w:val="both"/>
        <w:rPr>
          <w:rFonts w:ascii="Tahoma" w:hAnsi="Tahoma" w:cs="Tahoma"/>
        </w:rPr>
      </w:pPr>
      <w:r w:rsidRPr="00787B93">
        <w:rPr>
          <w:rFonts w:ascii="Tahoma" w:hAnsi="Tahoma" w:cs="Tahoma"/>
        </w:rPr>
        <w:t xml:space="preserve">W </w:t>
      </w:r>
      <w:r w:rsidR="008C6720" w:rsidRPr="00787B93">
        <w:rPr>
          <w:rFonts w:ascii="Tahoma" w:hAnsi="Tahoma" w:cs="Tahoma"/>
        </w:rPr>
        <w:t xml:space="preserve">tablicach </w:t>
      </w:r>
      <w:r w:rsidRPr="00787B93">
        <w:rPr>
          <w:rFonts w:ascii="Tahoma" w:hAnsi="Tahoma" w:cs="Tahoma"/>
        </w:rPr>
        <w:t xml:space="preserve"> </w:t>
      </w:r>
      <w:r w:rsidR="002E03F4" w:rsidRPr="00787B93">
        <w:rPr>
          <w:rFonts w:ascii="Tahoma" w:hAnsi="Tahoma" w:cs="Tahoma"/>
        </w:rPr>
        <w:t xml:space="preserve">wykonać szynę uziemiającą z płaskownika stalowego ocynkowanego o min. przekroju </w:t>
      </w:r>
      <w:r w:rsidR="00DD5A04" w:rsidRPr="00787B93">
        <w:rPr>
          <w:rFonts w:ascii="Tahoma" w:hAnsi="Tahoma" w:cs="Tahoma"/>
        </w:rPr>
        <w:t>2</w:t>
      </w:r>
      <w:r w:rsidR="002E03F4" w:rsidRPr="00787B93">
        <w:rPr>
          <w:rFonts w:ascii="Tahoma" w:hAnsi="Tahoma" w:cs="Tahoma"/>
        </w:rPr>
        <w:t>5x</w:t>
      </w:r>
      <w:r w:rsidR="00DD5A04" w:rsidRPr="00787B93">
        <w:rPr>
          <w:rFonts w:ascii="Tahoma" w:hAnsi="Tahoma" w:cs="Tahoma"/>
        </w:rPr>
        <w:t>4</w:t>
      </w:r>
      <w:r w:rsidR="002E03F4" w:rsidRPr="00787B93">
        <w:rPr>
          <w:rFonts w:ascii="Tahoma" w:hAnsi="Tahoma" w:cs="Tahoma"/>
        </w:rPr>
        <w:t xml:space="preserve">mm. Szynę należy uziemić przez podłączenie </w:t>
      </w:r>
      <w:r w:rsidR="008D0EC7" w:rsidRPr="00787B93">
        <w:rPr>
          <w:rFonts w:ascii="Tahoma" w:hAnsi="Tahoma" w:cs="Tahoma"/>
        </w:rPr>
        <w:t>d</w:t>
      </w:r>
      <w:r w:rsidR="002E03F4" w:rsidRPr="00787B93">
        <w:rPr>
          <w:rFonts w:ascii="Tahoma" w:hAnsi="Tahoma" w:cs="Tahoma"/>
        </w:rPr>
        <w:t xml:space="preserve">o otoku uziemiającego lub </w:t>
      </w:r>
      <w:r w:rsidR="00154FC8" w:rsidRPr="00787B93">
        <w:rPr>
          <w:rFonts w:ascii="Tahoma" w:hAnsi="Tahoma" w:cs="Tahoma"/>
        </w:rPr>
        <w:t>wykonać uziemienie robocze prętami pog</w:t>
      </w:r>
      <w:r w:rsidR="00A264D3" w:rsidRPr="00787B93">
        <w:rPr>
          <w:rFonts w:ascii="Tahoma" w:hAnsi="Tahoma" w:cs="Tahoma"/>
        </w:rPr>
        <w:t>r</w:t>
      </w:r>
      <w:r w:rsidR="00154FC8" w:rsidRPr="00787B93">
        <w:rPr>
          <w:rFonts w:ascii="Tahoma" w:hAnsi="Tahoma" w:cs="Tahoma"/>
        </w:rPr>
        <w:t>ążanymi Ø1</w:t>
      </w:r>
      <w:r w:rsidR="005E6A02" w:rsidRPr="00787B93">
        <w:rPr>
          <w:rFonts w:ascii="Tahoma" w:hAnsi="Tahoma" w:cs="Tahoma"/>
        </w:rPr>
        <w:t>6</w:t>
      </w:r>
      <w:r w:rsidR="00154FC8" w:rsidRPr="00787B93">
        <w:rPr>
          <w:rFonts w:ascii="Tahoma" w:hAnsi="Tahoma" w:cs="Tahoma"/>
        </w:rPr>
        <w:t xml:space="preserve"> mm</w:t>
      </w:r>
      <w:r w:rsidR="006054F5" w:rsidRPr="00787B93">
        <w:rPr>
          <w:rFonts w:ascii="Tahoma" w:hAnsi="Tahoma" w:cs="Tahoma"/>
        </w:rPr>
        <w:t>.</w:t>
      </w:r>
      <w:r w:rsidR="00DF2647" w:rsidRPr="00787B93">
        <w:rPr>
          <w:rFonts w:ascii="Tahoma" w:hAnsi="Tahoma" w:cs="Tahoma"/>
        </w:rPr>
        <w:t xml:space="preserve"> Połączenie wykonać płaskownikiem</w:t>
      </w:r>
      <w:r w:rsidR="00A264D3" w:rsidRPr="00787B93">
        <w:rPr>
          <w:rFonts w:ascii="Tahoma" w:hAnsi="Tahoma" w:cs="Tahoma"/>
        </w:rPr>
        <w:t xml:space="preserve"> stalowym ocynkowany</w:t>
      </w:r>
      <w:r w:rsidR="00DF2647" w:rsidRPr="00787B93">
        <w:rPr>
          <w:rFonts w:ascii="Tahoma" w:hAnsi="Tahoma" w:cs="Tahoma"/>
        </w:rPr>
        <w:t xml:space="preserve"> </w:t>
      </w:r>
      <w:proofErr w:type="spellStart"/>
      <w:r w:rsidRPr="00787B93">
        <w:rPr>
          <w:rFonts w:ascii="Tahoma" w:hAnsi="Tahoma" w:cs="Tahoma"/>
        </w:rPr>
        <w:t>St</w:t>
      </w:r>
      <w:r w:rsidR="00DF2647" w:rsidRPr="00787B93">
        <w:rPr>
          <w:rFonts w:ascii="Tahoma" w:hAnsi="Tahoma" w:cs="Tahoma"/>
        </w:rPr>
        <w:t>Zn</w:t>
      </w:r>
      <w:proofErr w:type="spellEnd"/>
      <w:r w:rsidR="00DF2647" w:rsidRPr="00787B93">
        <w:rPr>
          <w:rFonts w:ascii="Tahoma" w:hAnsi="Tahoma" w:cs="Tahoma"/>
        </w:rPr>
        <w:t xml:space="preserve"> 25x4 mm</w:t>
      </w:r>
      <w:r w:rsidR="00DD5A04" w:rsidRPr="00787B93">
        <w:rPr>
          <w:rFonts w:ascii="Tahoma" w:hAnsi="Tahoma" w:cs="Tahoma"/>
        </w:rPr>
        <w:t xml:space="preserve"> lub przewodem o żyle miedzianej </w:t>
      </w:r>
      <w:proofErr w:type="spellStart"/>
      <w:r w:rsidR="00DD5A04" w:rsidRPr="00787B93">
        <w:rPr>
          <w:rFonts w:ascii="Tahoma" w:hAnsi="Tahoma" w:cs="Tahoma"/>
        </w:rPr>
        <w:t>LY</w:t>
      </w:r>
      <w:r w:rsidRPr="00787B93">
        <w:rPr>
          <w:rFonts w:ascii="Tahoma" w:hAnsi="Tahoma" w:cs="Tahoma"/>
        </w:rPr>
        <w:t>żo</w:t>
      </w:r>
      <w:proofErr w:type="spellEnd"/>
      <w:r w:rsidR="00DD5A04" w:rsidRPr="00787B93">
        <w:rPr>
          <w:rFonts w:ascii="Tahoma" w:hAnsi="Tahoma" w:cs="Tahoma"/>
        </w:rPr>
        <w:t xml:space="preserve"> 16</w:t>
      </w:r>
      <w:r w:rsidR="007E21C0" w:rsidRPr="00787B93">
        <w:rPr>
          <w:rFonts w:ascii="Tahoma" w:hAnsi="Tahoma" w:cs="Tahoma"/>
        </w:rPr>
        <w:t xml:space="preserve"> </w:t>
      </w:r>
      <w:r w:rsidR="00DD5A04" w:rsidRPr="00787B93">
        <w:rPr>
          <w:rFonts w:ascii="Tahoma" w:hAnsi="Tahoma" w:cs="Tahoma"/>
        </w:rPr>
        <w:t>mm</w:t>
      </w:r>
      <w:r w:rsidR="00DD5A04" w:rsidRPr="00787B93">
        <w:rPr>
          <w:rFonts w:ascii="Tahoma" w:hAnsi="Tahoma" w:cs="Tahoma"/>
          <w:vertAlign w:val="superscript"/>
        </w:rPr>
        <w:t>2</w:t>
      </w:r>
      <w:r w:rsidR="00DF2647" w:rsidRPr="00787B93">
        <w:rPr>
          <w:rFonts w:ascii="Tahoma" w:hAnsi="Tahoma" w:cs="Tahoma"/>
        </w:rPr>
        <w:t>.</w:t>
      </w:r>
      <w:r w:rsidR="006054F5" w:rsidRPr="00787B93">
        <w:rPr>
          <w:rFonts w:ascii="Tahoma" w:hAnsi="Tahoma" w:cs="Tahoma"/>
        </w:rPr>
        <w:t xml:space="preserve"> Rezystancja uziemiania nie</w:t>
      </w:r>
      <w:r w:rsidR="00DF2647" w:rsidRPr="00787B93">
        <w:rPr>
          <w:rFonts w:ascii="Tahoma" w:hAnsi="Tahoma" w:cs="Tahoma"/>
        </w:rPr>
        <w:t xml:space="preserve"> </w:t>
      </w:r>
      <w:r w:rsidR="006054F5" w:rsidRPr="00787B93">
        <w:rPr>
          <w:rFonts w:ascii="Tahoma" w:hAnsi="Tahoma" w:cs="Tahoma"/>
        </w:rPr>
        <w:t>większa niż 10 Ω.</w:t>
      </w:r>
    </w:p>
    <w:p w14:paraId="1C36F062" w14:textId="19D21071" w:rsidR="008C6720" w:rsidRPr="00787B93" w:rsidRDefault="008C6720" w:rsidP="00787B93">
      <w:pPr>
        <w:tabs>
          <w:tab w:val="left" w:pos="709"/>
        </w:tabs>
        <w:spacing w:line="276" w:lineRule="auto"/>
        <w:jc w:val="both"/>
        <w:rPr>
          <w:rFonts w:ascii="Tahoma" w:hAnsi="Tahoma" w:cs="Tahoma"/>
        </w:rPr>
      </w:pPr>
      <w:r w:rsidRPr="00787B93">
        <w:rPr>
          <w:rFonts w:ascii="Tahoma" w:hAnsi="Tahoma" w:cs="Tahoma"/>
        </w:rPr>
        <w:t xml:space="preserve">Pozostałe tablice TEŻ, TK, TP są pokazane na schematach. </w:t>
      </w:r>
    </w:p>
    <w:p w14:paraId="587DCFAB" w14:textId="77777777" w:rsidR="008C6720" w:rsidRPr="00006B14" w:rsidRDefault="008C6720" w:rsidP="008C6720">
      <w:pPr>
        <w:pStyle w:val="Akapitzlist"/>
        <w:tabs>
          <w:tab w:val="left" w:pos="709"/>
        </w:tabs>
        <w:spacing w:line="276" w:lineRule="auto"/>
        <w:jc w:val="both"/>
        <w:rPr>
          <w:rFonts w:ascii="Tahoma" w:hAnsi="Tahoma" w:cs="Tahoma"/>
        </w:rPr>
      </w:pPr>
    </w:p>
    <w:p w14:paraId="64D5DFCC" w14:textId="788BBEA6" w:rsidR="008C6720" w:rsidRPr="003948CD" w:rsidRDefault="002E5A74" w:rsidP="003948CD">
      <w:pPr>
        <w:tabs>
          <w:tab w:val="left" w:pos="709"/>
        </w:tabs>
        <w:spacing w:line="276" w:lineRule="auto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2.4. </w:t>
      </w:r>
      <w:r w:rsidR="008C6720" w:rsidRPr="003948CD">
        <w:rPr>
          <w:rFonts w:ascii="Tahoma" w:hAnsi="Tahoma" w:cs="Tahoma"/>
          <w:b/>
          <w:bCs/>
          <w:sz w:val="22"/>
          <w:szCs w:val="22"/>
        </w:rPr>
        <w:t>Wyłącznik główny</w:t>
      </w:r>
      <w:r w:rsidR="00006B14"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spellStart"/>
      <w:r w:rsidR="00006B14">
        <w:rPr>
          <w:rFonts w:ascii="Tahoma" w:hAnsi="Tahoma" w:cs="Tahoma"/>
          <w:b/>
          <w:bCs/>
          <w:sz w:val="22"/>
          <w:szCs w:val="22"/>
        </w:rPr>
        <w:t>WGPpoż</w:t>
      </w:r>
      <w:proofErr w:type="spellEnd"/>
      <w:r w:rsidR="00006B14">
        <w:rPr>
          <w:rFonts w:ascii="Tahoma" w:hAnsi="Tahoma" w:cs="Tahoma"/>
          <w:b/>
          <w:bCs/>
          <w:sz w:val="22"/>
          <w:szCs w:val="22"/>
        </w:rPr>
        <w:t xml:space="preserve">. </w:t>
      </w:r>
    </w:p>
    <w:p w14:paraId="7BF79190" w14:textId="279D99BD" w:rsidR="008C6720" w:rsidRPr="00787B93" w:rsidRDefault="008C6720" w:rsidP="00787B93">
      <w:pPr>
        <w:tabs>
          <w:tab w:val="left" w:pos="709"/>
        </w:tabs>
        <w:spacing w:line="276" w:lineRule="auto"/>
        <w:jc w:val="both"/>
        <w:rPr>
          <w:rFonts w:ascii="Tahoma" w:hAnsi="Tahoma" w:cs="Tahoma"/>
          <w:lang w:eastAsia="x-none"/>
        </w:rPr>
      </w:pPr>
      <w:r w:rsidRPr="00787B93">
        <w:rPr>
          <w:rFonts w:ascii="Tahoma" w:hAnsi="Tahoma" w:cs="Tahoma"/>
          <w:lang w:eastAsia="x-none"/>
        </w:rPr>
        <w:t xml:space="preserve">Przy głównym wejściu do budynku </w:t>
      </w:r>
      <w:r w:rsidR="003948CD" w:rsidRPr="00787B93">
        <w:rPr>
          <w:rFonts w:ascii="Tahoma" w:hAnsi="Tahoma" w:cs="Tahoma"/>
          <w:lang w:eastAsia="x-none"/>
        </w:rPr>
        <w:t xml:space="preserve">przedszkola </w:t>
      </w:r>
      <w:r w:rsidRPr="00787B93">
        <w:rPr>
          <w:rFonts w:ascii="Tahoma" w:hAnsi="Tahoma" w:cs="Tahoma"/>
          <w:lang w:eastAsia="x-none"/>
        </w:rPr>
        <w:t xml:space="preserve">projektuje się zainstalowanie przycisku ppoż.– wyłącznika pożarowego prądu podłączone do wyłącznika głównego w </w:t>
      </w:r>
      <w:r w:rsidR="003948CD" w:rsidRPr="00787B93">
        <w:rPr>
          <w:rFonts w:ascii="Tahoma" w:hAnsi="Tahoma" w:cs="Tahoma"/>
          <w:lang w:eastAsia="x-none"/>
        </w:rPr>
        <w:t>tablicy TEP.</w:t>
      </w:r>
    </w:p>
    <w:p w14:paraId="63983633" w14:textId="77777777" w:rsidR="008C6720" w:rsidRPr="00787B93" w:rsidRDefault="008C6720" w:rsidP="00787B93">
      <w:pPr>
        <w:tabs>
          <w:tab w:val="left" w:pos="709"/>
        </w:tabs>
        <w:spacing w:after="120" w:line="276" w:lineRule="auto"/>
        <w:jc w:val="both"/>
        <w:rPr>
          <w:rFonts w:ascii="Tahoma" w:hAnsi="Tahoma" w:cs="Tahoma"/>
          <w:lang w:eastAsia="x-none"/>
        </w:rPr>
      </w:pPr>
      <w:r w:rsidRPr="00787B93">
        <w:rPr>
          <w:rFonts w:ascii="Tahoma" w:hAnsi="Tahoma" w:cs="Tahoma"/>
          <w:lang w:eastAsia="x-none"/>
        </w:rPr>
        <w:t xml:space="preserve">Dodatkowo dla wyłączenia zasilania samej kotłowni, przy wejściu do pomieszczenia projektuje się zainstalowanie przycisku ppoż.– wyłącznika pożarowego prądu podłączone do wyłącznika głównego </w:t>
      </w:r>
      <w:r w:rsidRPr="00787B93">
        <w:rPr>
          <w:rFonts w:ascii="Tahoma" w:hAnsi="Tahoma" w:cs="Tahoma"/>
        </w:rPr>
        <w:t>w tablicy</w:t>
      </w:r>
      <w:r w:rsidRPr="00787B93">
        <w:rPr>
          <w:rFonts w:ascii="Tahoma" w:hAnsi="Tahoma" w:cs="Tahoma"/>
          <w:lang w:eastAsia="x-none"/>
        </w:rPr>
        <w:t xml:space="preserve"> TK. </w:t>
      </w:r>
    </w:p>
    <w:p w14:paraId="29F7A30D" w14:textId="77777777" w:rsidR="008C6720" w:rsidRPr="008C6720" w:rsidRDefault="008C6720" w:rsidP="008C6720">
      <w:pPr>
        <w:pStyle w:val="Akapitzlist"/>
        <w:tabs>
          <w:tab w:val="left" w:pos="709"/>
        </w:tabs>
        <w:spacing w:line="276" w:lineRule="auto"/>
        <w:contextualSpacing w:val="0"/>
        <w:jc w:val="both"/>
        <w:rPr>
          <w:rFonts w:ascii="Tahoma" w:hAnsi="Tahoma" w:cs="Tahoma"/>
          <w:sz w:val="22"/>
          <w:szCs w:val="22"/>
        </w:rPr>
      </w:pPr>
    </w:p>
    <w:p w14:paraId="61F0D205" w14:textId="68F59542" w:rsidR="00182CB4" w:rsidRPr="00F91FAE" w:rsidRDefault="002E5A74" w:rsidP="003948CD">
      <w:pPr>
        <w:tabs>
          <w:tab w:val="left" w:pos="709"/>
        </w:tabs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91FAE">
        <w:rPr>
          <w:rFonts w:ascii="Tahoma" w:hAnsi="Tahoma" w:cs="Tahoma"/>
          <w:b/>
          <w:bCs/>
          <w:sz w:val="22"/>
          <w:szCs w:val="22"/>
        </w:rPr>
        <w:t xml:space="preserve">2.5. </w:t>
      </w:r>
      <w:r w:rsidR="00182CB4" w:rsidRPr="00F91FAE">
        <w:rPr>
          <w:rFonts w:ascii="Tahoma" w:hAnsi="Tahoma" w:cs="Tahoma"/>
          <w:b/>
          <w:bCs/>
          <w:sz w:val="22"/>
          <w:szCs w:val="22"/>
        </w:rPr>
        <w:t>Oświetlenie podstawowe</w:t>
      </w:r>
    </w:p>
    <w:p w14:paraId="549D822D" w14:textId="422866A6" w:rsidR="00182CB4" w:rsidRPr="00006B14" w:rsidRDefault="00182CB4" w:rsidP="00787B93">
      <w:pPr>
        <w:spacing w:line="276" w:lineRule="auto"/>
        <w:jc w:val="both"/>
        <w:rPr>
          <w:rFonts w:ascii="Tahoma" w:hAnsi="Tahoma" w:cs="Tahoma"/>
        </w:rPr>
      </w:pPr>
      <w:r w:rsidRPr="00006B14">
        <w:rPr>
          <w:rFonts w:ascii="Tahoma" w:hAnsi="Tahoma" w:cs="Tahoma"/>
        </w:rPr>
        <w:t xml:space="preserve">Oświetlenie podstawowe, w pomieszczeniach zaprojektowano oprawami z diodami LED. W pomieszczeniach  o podwyższonej wilgotności takich jak np.: kuchnia, zmywak, </w:t>
      </w:r>
      <w:r w:rsidR="003948CD" w:rsidRPr="00006B14">
        <w:rPr>
          <w:rFonts w:ascii="Tahoma" w:hAnsi="Tahoma" w:cs="Tahoma"/>
        </w:rPr>
        <w:t>kotłownia</w:t>
      </w:r>
      <w:r w:rsidRPr="00006B14">
        <w:rPr>
          <w:rFonts w:ascii="Tahoma" w:hAnsi="Tahoma" w:cs="Tahoma"/>
        </w:rPr>
        <w:t xml:space="preserve"> itp. należy montować oprawy, oznaczonymi na rys. jako </w:t>
      </w:r>
      <w:r w:rsidR="003948CD" w:rsidRPr="00006B14">
        <w:rPr>
          <w:rFonts w:ascii="Tahoma" w:hAnsi="Tahoma" w:cs="Tahoma"/>
        </w:rPr>
        <w:t xml:space="preserve">E2  i załączniku ksero – obliczenie dla opraw w każdym pomieszczeniu. </w:t>
      </w:r>
    </w:p>
    <w:p w14:paraId="3997C959" w14:textId="22F6C347" w:rsidR="00182CB4" w:rsidRPr="00006B14" w:rsidRDefault="00182CB4" w:rsidP="00787B93">
      <w:pPr>
        <w:spacing w:line="276" w:lineRule="auto"/>
        <w:jc w:val="both"/>
        <w:rPr>
          <w:rFonts w:ascii="Tahoma" w:hAnsi="Tahoma" w:cs="Tahoma"/>
        </w:rPr>
      </w:pPr>
      <w:r w:rsidRPr="00006B14">
        <w:rPr>
          <w:rFonts w:ascii="Tahoma" w:hAnsi="Tahoma" w:cs="Tahoma"/>
        </w:rPr>
        <w:t xml:space="preserve">Na zewnątrz jak i w pomieszczeniach toalet zaprojektowano oświetlenie wykonanie oprawami LED typu plafoniera o stopniu ochrony IP65. </w:t>
      </w:r>
    </w:p>
    <w:p w14:paraId="0F141C60" w14:textId="77777777" w:rsidR="00182CB4" w:rsidRDefault="00182CB4" w:rsidP="00787B93">
      <w:pPr>
        <w:spacing w:after="120" w:line="276" w:lineRule="auto"/>
        <w:jc w:val="both"/>
        <w:rPr>
          <w:rFonts w:ascii="Tahoma" w:hAnsi="Tahoma" w:cs="Tahoma"/>
        </w:rPr>
      </w:pPr>
      <w:r w:rsidRPr="00006B14">
        <w:rPr>
          <w:rFonts w:ascii="Tahoma" w:hAnsi="Tahoma" w:cs="Tahoma"/>
        </w:rPr>
        <w:t>Układ sieci TN-S.</w:t>
      </w:r>
    </w:p>
    <w:p w14:paraId="072F7D9F" w14:textId="53CB3AD6" w:rsidR="00773E7E" w:rsidRPr="00773E7E" w:rsidRDefault="00773E7E" w:rsidP="00787B93">
      <w:pPr>
        <w:spacing w:after="120" w:line="276" w:lineRule="auto"/>
        <w:jc w:val="both"/>
        <w:rPr>
          <w:rFonts w:ascii="Tahoma" w:hAnsi="Tahoma" w:cs="Tahoma"/>
          <w:color w:val="FF0000"/>
        </w:rPr>
      </w:pPr>
      <w:r w:rsidRPr="00773E7E">
        <w:rPr>
          <w:rFonts w:ascii="Tahoma" w:hAnsi="Tahoma" w:cs="Tahoma"/>
          <w:color w:val="FF0000"/>
        </w:rPr>
        <w:t xml:space="preserve">UWAGA: zrezygnowano w tym etapie </w:t>
      </w:r>
      <w:proofErr w:type="spellStart"/>
      <w:r w:rsidRPr="00773E7E">
        <w:rPr>
          <w:rFonts w:ascii="Tahoma" w:hAnsi="Tahoma" w:cs="Tahoma"/>
          <w:color w:val="FF0000"/>
        </w:rPr>
        <w:t>poświetlenia</w:t>
      </w:r>
      <w:proofErr w:type="spellEnd"/>
      <w:r w:rsidRPr="00773E7E">
        <w:rPr>
          <w:rFonts w:ascii="Tahoma" w:hAnsi="Tahoma" w:cs="Tahoma"/>
          <w:color w:val="FF0000"/>
        </w:rPr>
        <w:t xml:space="preserve"> elewacji ze względu na koszty  ( na rys E3 są pokazane oprawy, ale tylko przy wejściach są uwzględnione w kosztorysie ) </w:t>
      </w:r>
    </w:p>
    <w:p w14:paraId="11913577" w14:textId="4D6E4349" w:rsidR="00182CB4" w:rsidRPr="00F91FAE" w:rsidRDefault="002E5A74" w:rsidP="003948CD">
      <w:pPr>
        <w:tabs>
          <w:tab w:val="left" w:pos="709"/>
        </w:tabs>
        <w:spacing w:line="276" w:lineRule="auto"/>
        <w:jc w:val="both"/>
        <w:rPr>
          <w:rFonts w:ascii="Tahoma" w:hAnsi="Tahoma" w:cs="Tahoma"/>
          <w:b/>
          <w:bCs/>
          <w:sz w:val="22"/>
          <w:szCs w:val="22"/>
        </w:rPr>
      </w:pPr>
      <w:r w:rsidRPr="00F91FAE">
        <w:rPr>
          <w:rFonts w:ascii="Tahoma" w:hAnsi="Tahoma" w:cs="Tahoma"/>
          <w:b/>
          <w:bCs/>
          <w:sz w:val="22"/>
          <w:szCs w:val="22"/>
        </w:rPr>
        <w:t xml:space="preserve">2.6. </w:t>
      </w:r>
      <w:r w:rsidR="00182CB4" w:rsidRPr="00F91FAE">
        <w:rPr>
          <w:rFonts w:ascii="Tahoma" w:hAnsi="Tahoma" w:cs="Tahoma"/>
          <w:b/>
          <w:bCs/>
          <w:sz w:val="22"/>
          <w:szCs w:val="22"/>
        </w:rPr>
        <w:t>Instalacja gniazd wtyczkowych i siłowych</w:t>
      </w:r>
    </w:p>
    <w:p w14:paraId="16FD1731" w14:textId="75931D9F" w:rsidR="002E5A74" w:rsidRDefault="00182CB4" w:rsidP="00787B93">
      <w:pPr>
        <w:spacing w:line="276" w:lineRule="auto"/>
        <w:jc w:val="both"/>
        <w:rPr>
          <w:rFonts w:ascii="Tahoma" w:hAnsi="Tahoma" w:cs="Tahoma"/>
        </w:rPr>
      </w:pPr>
      <w:r w:rsidRPr="00006B14">
        <w:rPr>
          <w:rFonts w:ascii="Tahoma" w:hAnsi="Tahoma" w:cs="Tahoma"/>
        </w:rPr>
        <w:t>Gniazda w pomieszczeniach</w:t>
      </w:r>
      <w:r w:rsidR="003948CD" w:rsidRPr="00006B14">
        <w:rPr>
          <w:rFonts w:ascii="Tahoma" w:hAnsi="Tahoma" w:cs="Tahoma"/>
        </w:rPr>
        <w:t xml:space="preserve"> – salach pobytu dzieci </w:t>
      </w:r>
      <w:r w:rsidRPr="00006B14">
        <w:rPr>
          <w:rFonts w:ascii="Tahoma" w:hAnsi="Tahoma" w:cs="Tahoma"/>
        </w:rPr>
        <w:t xml:space="preserve">należy montować na wysokości </w:t>
      </w:r>
      <w:r w:rsidR="003948CD" w:rsidRPr="00006B14">
        <w:rPr>
          <w:rFonts w:ascii="Tahoma" w:hAnsi="Tahoma" w:cs="Tahoma"/>
        </w:rPr>
        <w:t>1</w:t>
      </w:r>
      <w:r w:rsidRPr="00006B14">
        <w:rPr>
          <w:rFonts w:ascii="Tahoma" w:hAnsi="Tahoma" w:cs="Tahoma"/>
        </w:rPr>
        <w:t>,</w:t>
      </w:r>
      <w:r w:rsidR="003948CD" w:rsidRPr="00006B14">
        <w:rPr>
          <w:rFonts w:ascii="Tahoma" w:hAnsi="Tahoma" w:cs="Tahoma"/>
        </w:rPr>
        <w:t>4</w:t>
      </w:r>
      <w:r w:rsidRPr="00006B14">
        <w:rPr>
          <w:rFonts w:ascii="Tahoma" w:hAnsi="Tahoma" w:cs="Tahoma"/>
        </w:rPr>
        <w:t>m nad posadzką. W pozostałych pomieszczeniach na wysokości 1,2m. We wszystkich pomieszczeniach stosować osprzęt podtynkowy, dodatkowo w pomieszczeniach wilgotnych (wewnątrz toalet) stosować osprzęt szczelny (IP44).</w:t>
      </w:r>
    </w:p>
    <w:p w14:paraId="79B3AEF9" w14:textId="77777777" w:rsidR="002E5A74" w:rsidRPr="00006B14" w:rsidRDefault="002E5A74" w:rsidP="00787B93">
      <w:pPr>
        <w:spacing w:line="276" w:lineRule="auto"/>
        <w:jc w:val="both"/>
        <w:rPr>
          <w:rFonts w:ascii="Tahoma" w:hAnsi="Tahoma" w:cs="Tahoma"/>
        </w:rPr>
      </w:pPr>
    </w:p>
    <w:p w14:paraId="4D3D99F0" w14:textId="2B99E3AA" w:rsidR="003948CD" w:rsidRPr="00D71376" w:rsidRDefault="002E5A74" w:rsidP="003948CD">
      <w:pPr>
        <w:tabs>
          <w:tab w:val="left" w:pos="709"/>
        </w:tabs>
        <w:spacing w:line="276" w:lineRule="auto"/>
        <w:jc w:val="both"/>
        <w:rPr>
          <w:rFonts w:ascii="Tahoma" w:hAnsi="Tahoma" w:cs="Tahoma"/>
          <w:b/>
          <w:bCs/>
          <w:sz w:val="22"/>
          <w:szCs w:val="22"/>
        </w:rPr>
      </w:pPr>
      <w:r w:rsidRPr="00D71376">
        <w:rPr>
          <w:rFonts w:ascii="Tahoma" w:hAnsi="Tahoma" w:cs="Tahoma"/>
          <w:b/>
          <w:bCs/>
          <w:sz w:val="22"/>
          <w:szCs w:val="22"/>
        </w:rPr>
        <w:t xml:space="preserve">2.7. </w:t>
      </w:r>
      <w:r w:rsidR="00C03CFD" w:rsidRPr="00D71376">
        <w:rPr>
          <w:rFonts w:ascii="Tahoma" w:hAnsi="Tahoma" w:cs="Tahoma"/>
          <w:b/>
          <w:bCs/>
          <w:sz w:val="22"/>
          <w:szCs w:val="22"/>
        </w:rPr>
        <w:t>Oświetlenie ewakuacyjne i awaryjne</w:t>
      </w:r>
    </w:p>
    <w:p w14:paraId="2FFAB773" w14:textId="77777777" w:rsidR="00B201E2" w:rsidRPr="00006B14" w:rsidRDefault="00B201E2" w:rsidP="00787B93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  <w:r w:rsidRPr="00006B14">
        <w:rPr>
          <w:rFonts w:ascii="Tahoma" w:hAnsi="Tahoma" w:cs="Tahoma"/>
        </w:rPr>
        <w:t xml:space="preserve">Oświetlenie awaryjne powinno zapewnić dostateczne oświetlenie przejść i dróg komunikacyjnych umożliwiających bezpieczne poruszanie się ludzi lub opuszczenie pomieszczenia w przypadku przerwy </w:t>
      </w:r>
      <w:r w:rsidRPr="00006B14">
        <w:rPr>
          <w:rFonts w:ascii="Tahoma" w:hAnsi="Tahoma" w:cs="Tahoma"/>
        </w:rPr>
        <w:lastRenderedPageBreak/>
        <w:t xml:space="preserve">w działaniu oświetlenia podstawowego. Średnie natężenie oświetlenia na drogach ewakuacyjnych nie powinno być mniejsze niż 1lx, w przestrzeniach otwartych nie mniejsze nie 0,5lx, </w:t>
      </w:r>
    </w:p>
    <w:p w14:paraId="63D2D55C" w14:textId="212D03C8" w:rsidR="00B201E2" w:rsidRPr="00006B14" w:rsidRDefault="00B201E2" w:rsidP="00787B93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  <w:r w:rsidRPr="00006B14">
        <w:rPr>
          <w:rFonts w:ascii="Tahoma" w:hAnsi="Tahoma" w:cs="Tahoma"/>
        </w:rPr>
        <w:t>W tym celu zaprojektowano wydzielone oprawy oświetlenia ewakuacyjnego i awaryjnego. Oprawy należy zastosować ze źródłami światła LED, wyposażonymi w moduły awaryjne z podtrzymaniem min. 1h.</w:t>
      </w:r>
    </w:p>
    <w:p w14:paraId="6187740C" w14:textId="77777777" w:rsidR="00BE4B46" w:rsidRPr="00006B14" w:rsidRDefault="00B201E2" w:rsidP="00787B93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  <w:r w:rsidRPr="00006B14">
        <w:rPr>
          <w:rFonts w:ascii="Tahoma" w:hAnsi="Tahoma" w:cs="Tahoma"/>
        </w:rPr>
        <w:t>W ciągach komunikacyjnych zastosować oprawy oświetlenia ewakuacyjnego. Stosować oprawy z piktogramami wskazującymi kierunek ewakuacji.</w:t>
      </w:r>
      <w:r w:rsidR="00BE4B46" w:rsidRPr="00006B14">
        <w:rPr>
          <w:rFonts w:ascii="Tahoma" w:hAnsi="Tahoma" w:cs="Tahoma"/>
        </w:rPr>
        <w:t xml:space="preserve"> </w:t>
      </w:r>
      <w:r w:rsidRPr="00006B14">
        <w:rPr>
          <w:rFonts w:ascii="Tahoma" w:hAnsi="Tahoma" w:cs="Tahoma"/>
        </w:rPr>
        <w:t xml:space="preserve">Oprawy </w:t>
      </w:r>
      <w:r w:rsidR="00BE4B46" w:rsidRPr="00006B14">
        <w:rPr>
          <w:rFonts w:ascii="Tahoma" w:hAnsi="Tahoma" w:cs="Tahoma"/>
        </w:rPr>
        <w:t xml:space="preserve">powinny </w:t>
      </w:r>
      <w:r w:rsidRPr="00006B14">
        <w:rPr>
          <w:rFonts w:ascii="Tahoma" w:hAnsi="Tahoma" w:cs="Tahoma"/>
        </w:rPr>
        <w:t xml:space="preserve">pracować w trybie normalnej pracy „na ciemno”. </w:t>
      </w:r>
    </w:p>
    <w:p w14:paraId="7AF9D8F0" w14:textId="698F4E48" w:rsidR="00B201E2" w:rsidRPr="00006B14" w:rsidRDefault="00B201E2" w:rsidP="00787B93">
      <w:pPr>
        <w:autoSpaceDE w:val="0"/>
        <w:autoSpaceDN w:val="0"/>
        <w:adjustRightInd w:val="0"/>
        <w:spacing w:after="120" w:line="276" w:lineRule="auto"/>
        <w:jc w:val="both"/>
        <w:rPr>
          <w:rFonts w:ascii="Tahoma" w:hAnsi="Tahoma" w:cs="Tahoma"/>
        </w:rPr>
      </w:pPr>
      <w:r w:rsidRPr="00006B14">
        <w:rPr>
          <w:rFonts w:ascii="Tahoma" w:hAnsi="Tahoma" w:cs="Tahoma"/>
        </w:rPr>
        <w:t xml:space="preserve">Załączenie </w:t>
      </w:r>
      <w:r w:rsidR="00BE4B46" w:rsidRPr="00006B14">
        <w:rPr>
          <w:rFonts w:ascii="Tahoma" w:hAnsi="Tahoma" w:cs="Tahoma"/>
        </w:rPr>
        <w:t xml:space="preserve">oświetlenia ewakuacyjnego i awaryjnego </w:t>
      </w:r>
      <w:r w:rsidRPr="00006B14">
        <w:rPr>
          <w:rFonts w:ascii="Tahoma" w:hAnsi="Tahoma" w:cs="Tahoma"/>
        </w:rPr>
        <w:t xml:space="preserve">nastąpi po zaniku napięcia sieci. Zasilanie opraw przewidziano z </w:t>
      </w:r>
      <w:r w:rsidR="00BE4B46" w:rsidRPr="00006B14">
        <w:rPr>
          <w:rFonts w:ascii="Tahoma" w:hAnsi="Tahoma" w:cs="Tahoma"/>
        </w:rPr>
        <w:t>rozdzielnicy głównej RG</w:t>
      </w:r>
      <w:r w:rsidRPr="00006B14">
        <w:rPr>
          <w:rFonts w:ascii="Tahoma" w:hAnsi="Tahoma" w:cs="Tahoma"/>
        </w:rPr>
        <w:t>. W tablicy przewidziano również możliwość ręcznego testowania opraw.</w:t>
      </w:r>
    </w:p>
    <w:p w14:paraId="5E0460DA" w14:textId="77089B9C" w:rsidR="00B201E2" w:rsidRPr="00006B14" w:rsidRDefault="00B201E2" w:rsidP="00BE4B46">
      <w:pPr>
        <w:autoSpaceDE w:val="0"/>
        <w:autoSpaceDN w:val="0"/>
        <w:adjustRightInd w:val="0"/>
        <w:spacing w:after="120" w:line="276" w:lineRule="auto"/>
        <w:ind w:left="1985" w:hanging="1276"/>
        <w:jc w:val="both"/>
        <w:rPr>
          <w:rFonts w:ascii="Tahoma" w:hAnsi="Tahoma" w:cs="Tahoma"/>
        </w:rPr>
      </w:pPr>
      <w:r w:rsidRPr="00006B14">
        <w:rPr>
          <w:rFonts w:ascii="Tahoma" w:hAnsi="Tahoma" w:cs="Tahoma"/>
        </w:rPr>
        <w:t xml:space="preserve">UWAGA! </w:t>
      </w:r>
      <w:r w:rsidRPr="00006B14">
        <w:rPr>
          <w:rFonts w:ascii="Tahoma" w:hAnsi="Tahoma" w:cs="Tahoma"/>
        </w:rPr>
        <w:tab/>
        <w:t xml:space="preserve">Oprawy oświetlenia awaryjnego i ewakuacyjnego powinny </w:t>
      </w:r>
      <w:r w:rsidR="00BE4B46" w:rsidRPr="00006B14">
        <w:rPr>
          <w:rFonts w:ascii="Tahoma" w:hAnsi="Tahoma" w:cs="Tahoma"/>
        </w:rPr>
        <w:t>posiadać</w:t>
      </w:r>
      <w:r w:rsidRPr="00006B14">
        <w:rPr>
          <w:rFonts w:ascii="Tahoma" w:hAnsi="Tahoma" w:cs="Tahoma"/>
        </w:rPr>
        <w:t xml:space="preserve"> aktualn</w:t>
      </w:r>
      <w:r w:rsidR="00CF47C5" w:rsidRPr="00006B14">
        <w:rPr>
          <w:rFonts w:ascii="Tahoma" w:hAnsi="Tahoma" w:cs="Tahoma"/>
        </w:rPr>
        <w:t>e</w:t>
      </w:r>
      <w:r w:rsidRPr="00006B14">
        <w:rPr>
          <w:rFonts w:ascii="Tahoma" w:hAnsi="Tahoma" w:cs="Tahoma"/>
        </w:rPr>
        <w:t xml:space="preserve"> certyfikat</w:t>
      </w:r>
      <w:r w:rsidR="00CF47C5" w:rsidRPr="00006B14">
        <w:rPr>
          <w:rFonts w:ascii="Tahoma" w:hAnsi="Tahoma" w:cs="Tahoma"/>
        </w:rPr>
        <w:t>y</w:t>
      </w:r>
      <w:r w:rsidRPr="00006B14">
        <w:rPr>
          <w:rFonts w:ascii="Tahoma" w:hAnsi="Tahoma" w:cs="Tahoma"/>
        </w:rPr>
        <w:t xml:space="preserve"> CNBOP.</w:t>
      </w:r>
    </w:p>
    <w:p w14:paraId="5FCD3554" w14:textId="1D4AC920" w:rsidR="004A59C7" w:rsidRPr="00D71376" w:rsidRDefault="002E5A74" w:rsidP="004A59C7">
      <w:pPr>
        <w:tabs>
          <w:tab w:val="left" w:pos="709"/>
        </w:tabs>
        <w:spacing w:line="276" w:lineRule="auto"/>
        <w:jc w:val="both"/>
        <w:rPr>
          <w:rFonts w:ascii="Tahoma" w:hAnsi="Tahoma" w:cs="Tahoma"/>
          <w:b/>
          <w:bCs/>
          <w:sz w:val="22"/>
          <w:szCs w:val="22"/>
        </w:rPr>
      </w:pPr>
      <w:r w:rsidRPr="00D71376">
        <w:rPr>
          <w:rFonts w:ascii="Tahoma" w:hAnsi="Tahoma" w:cs="Tahoma"/>
          <w:b/>
          <w:bCs/>
          <w:sz w:val="22"/>
          <w:szCs w:val="22"/>
        </w:rPr>
        <w:t xml:space="preserve">2.8. </w:t>
      </w:r>
      <w:r w:rsidR="00F2655B" w:rsidRPr="00D71376">
        <w:rPr>
          <w:rFonts w:ascii="Tahoma" w:hAnsi="Tahoma" w:cs="Tahoma"/>
          <w:b/>
          <w:bCs/>
          <w:sz w:val="22"/>
          <w:szCs w:val="22"/>
        </w:rPr>
        <w:t>Instalacja w k</w:t>
      </w:r>
      <w:r w:rsidR="004A59C7" w:rsidRPr="00D71376">
        <w:rPr>
          <w:rFonts w:ascii="Tahoma" w:hAnsi="Tahoma" w:cs="Tahoma"/>
          <w:b/>
          <w:bCs/>
          <w:sz w:val="22"/>
          <w:szCs w:val="22"/>
        </w:rPr>
        <w:t>otłowni</w:t>
      </w:r>
    </w:p>
    <w:p w14:paraId="1521E210" w14:textId="143C1E8A" w:rsidR="00BB6CB7" w:rsidRPr="00787B93" w:rsidRDefault="004A59C7" w:rsidP="00787B93">
      <w:pPr>
        <w:tabs>
          <w:tab w:val="left" w:pos="709"/>
        </w:tabs>
        <w:spacing w:after="120" w:line="276" w:lineRule="auto"/>
        <w:jc w:val="both"/>
        <w:rPr>
          <w:rFonts w:ascii="Tahoma" w:hAnsi="Tahoma" w:cs="Tahoma"/>
        </w:rPr>
      </w:pPr>
      <w:r w:rsidRPr="00787B93">
        <w:rPr>
          <w:rFonts w:ascii="Tahoma" w:hAnsi="Tahoma" w:cs="Tahoma"/>
        </w:rPr>
        <w:t>W pomieszczeniu 1</w:t>
      </w:r>
      <w:r w:rsidR="00006B14" w:rsidRPr="00787B93">
        <w:rPr>
          <w:rFonts w:ascii="Tahoma" w:hAnsi="Tahoma" w:cs="Tahoma"/>
        </w:rPr>
        <w:t>/</w:t>
      </w:r>
      <w:r w:rsidRPr="00787B93">
        <w:rPr>
          <w:rFonts w:ascii="Tahoma" w:hAnsi="Tahoma" w:cs="Tahoma"/>
        </w:rPr>
        <w:t>5</w:t>
      </w:r>
      <w:r w:rsidR="00006B14" w:rsidRPr="00787B93">
        <w:rPr>
          <w:rFonts w:ascii="Tahoma" w:hAnsi="Tahoma" w:cs="Tahoma"/>
        </w:rPr>
        <w:t>2</w:t>
      </w:r>
      <w:r w:rsidRPr="00787B93">
        <w:rPr>
          <w:rFonts w:ascii="Tahoma" w:hAnsi="Tahoma" w:cs="Tahoma"/>
        </w:rPr>
        <w:t xml:space="preserve"> – kotłowni, przewidziano montaż tablicy TK zabezpieczającej zamontowane w niej urządzenia. Tablicę należy wykonać jako natynkową </w:t>
      </w:r>
      <w:r w:rsidR="00006B14" w:rsidRPr="00787B93">
        <w:rPr>
          <w:rFonts w:ascii="Tahoma" w:hAnsi="Tahoma" w:cs="Tahoma"/>
        </w:rPr>
        <w:t>2</w:t>
      </w:r>
      <w:r w:rsidRPr="00787B93">
        <w:rPr>
          <w:rFonts w:ascii="Tahoma" w:hAnsi="Tahoma" w:cs="Tahoma"/>
        </w:rPr>
        <w:t>x</w:t>
      </w:r>
      <w:r w:rsidR="00BB6CB7" w:rsidRPr="00787B93">
        <w:rPr>
          <w:rFonts w:ascii="Tahoma" w:hAnsi="Tahoma" w:cs="Tahoma"/>
        </w:rPr>
        <w:t xml:space="preserve"> ( 4x18 </w:t>
      </w:r>
      <w:r w:rsidRPr="00787B93">
        <w:rPr>
          <w:rFonts w:ascii="Tahoma" w:hAnsi="Tahoma" w:cs="Tahoma"/>
        </w:rPr>
        <w:t xml:space="preserve"> </w:t>
      </w:r>
      <w:proofErr w:type="spellStart"/>
      <w:r w:rsidRPr="00787B93">
        <w:rPr>
          <w:rFonts w:ascii="Tahoma" w:hAnsi="Tahoma" w:cs="Tahoma"/>
        </w:rPr>
        <w:t>mod</w:t>
      </w:r>
      <w:proofErr w:type="spellEnd"/>
      <w:r w:rsidRPr="00787B93">
        <w:rPr>
          <w:rFonts w:ascii="Tahoma" w:hAnsi="Tahoma" w:cs="Tahoma"/>
        </w:rPr>
        <w:t>.,</w:t>
      </w:r>
      <w:r w:rsidR="00BB6CB7" w:rsidRPr="00787B93">
        <w:rPr>
          <w:rFonts w:ascii="Tahoma" w:hAnsi="Tahoma" w:cs="Tahoma"/>
        </w:rPr>
        <w:t xml:space="preserve"> ) </w:t>
      </w:r>
      <w:r w:rsidRPr="00787B93">
        <w:rPr>
          <w:rFonts w:ascii="Tahoma" w:hAnsi="Tahoma" w:cs="Tahoma"/>
        </w:rPr>
        <w:t xml:space="preserve"> o stopniu ochrony IP55. Tablicę wyposażyć w szyny oraz maskownice dla aparatów, drzwiczki zamykane na zamek patentowy. W tablicy przewidziano montaż ochronników przepięciowych, rozłącznika głównego, wyłączniki nadmiarowo-prądowe oraz wyłączniki różnicowo-prądowe. Lokalizacje</w:t>
      </w:r>
      <w:r w:rsidR="00006B14" w:rsidRPr="00787B93">
        <w:rPr>
          <w:rFonts w:ascii="Tahoma" w:hAnsi="Tahoma" w:cs="Tahoma"/>
        </w:rPr>
        <w:t xml:space="preserve"> tablicy</w:t>
      </w:r>
      <w:r w:rsidRPr="00787B93">
        <w:rPr>
          <w:rFonts w:ascii="Tahoma" w:hAnsi="Tahoma" w:cs="Tahoma"/>
        </w:rPr>
        <w:t xml:space="preserve"> przedstawiono na rysunkach.</w:t>
      </w:r>
      <w:r w:rsidR="00BB6CB7" w:rsidRPr="00787B93">
        <w:rPr>
          <w:rFonts w:ascii="Tahoma" w:hAnsi="Tahoma" w:cs="Tahoma"/>
        </w:rPr>
        <w:t xml:space="preserve"> Z tablicy przewidziano zasilanie kotły, pompy, oświetlenie i gniazdo wtykowe. Schemat pokazano na rys.  E10. </w:t>
      </w:r>
    </w:p>
    <w:p w14:paraId="1615D980" w14:textId="00F39FEC" w:rsidR="003E5317" w:rsidRDefault="00787B93" w:rsidP="00787B93">
      <w:pPr>
        <w:pStyle w:val="Akapitzlist"/>
        <w:spacing w:after="120" w:line="276" w:lineRule="auto"/>
        <w:ind w:left="0"/>
        <w:jc w:val="both"/>
        <w:rPr>
          <w:sz w:val="24"/>
          <w:szCs w:val="24"/>
        </w:rPr>
      </w:pPr>
      <w:r w:rsidRPr="008A7F01">
        <w:rPr>
          <w:sz w:val="24"/>
          <w:szCs w:val="24"/>
        </w:rPr>
        <w:t>Do zasilenia tablicy kotłowni TK przewidziano ułożenie przewodu z </w:t>
      </w:r>
      <w:r>
        <w:rPr>
          <w:sz w:val="24"/>
          <w:szCs w:val="24"/>
        </w:rPr>
        <w:t xml:space="preserve">tablicy </w:t>
      </w:r>
      <w:r w:rsidRPr="008A7F01">
        <w:rPr>
          <w:sz w:val="24"/>
          <w:szCs w:val="24"/>
        </w:rPr>
        <w:t>głównej</w:t>
      </w:r>
      <w:r w:rsidR="00F13C79">
        <w:rPr>
          <w:sz w:val="24"/>
          <w:szCs w:val="24"/>
        </w:rPr>
        <w:t xml:space="preserve"> TEP</w:t>
      </w:r>
      <w:r w:rsidRPr="008A7F01">
        <w:rPr>
          <w:sz w:val="24"/>
          <w:szCs w:val="24"/>
        </w:rPr>
        <w:t>. W </w:t>
      </w:r>
      <w:r w:rsidR="00F13C79">
        <w:rPr>
          <w:sz w:val="24"/>
          <w:szCs w:val="24"/>
        </w:rPr>
        <w:t xml:space="preserve">TEP będzie </w:t>
      </w:r>
      <w:r w:rsidRPr="008A7F01">
        <w:rPr>
          <w:sz w:val="24"/>
          <w:szCs w:val="24"/>
        </w:rPr>
        <w:t xml:space="preserve">zabezpieczenie bezpiecznikowe </w:t>
      </w:r>
      <w:r w:rsidR="00F13C79">
        <w:rPr>
          <w:sz w:val="24"/>
          <w:szCs w:val="24"/>
        </w:rPr>
        <w:t xml:space="preserve">R 303 25A . </w:t>
      </w:r>
      <w:r w:rsidRPr="008A7F01">
        <w:rPr>
          <w:sz w:val="24"/>
          <w:szCs w:val="24"/>
        </w:rPr>
        <w:t xml:space="preserve"> Linie zasilającą (</w:t>
      </w:r>
      <w:proofErr w:type="spellStart"/>
      <w:r w:rsidRPr="008A7F01">
        <w:rPr>
          <w:sz w:val="24"/>
          <w:szCs w:val="24"/>
        </w:rPr>
        <w:t>wlz</w:t>
      </w:r>
      <w:proofErr w:type="spellEnd"/>
      <w:r w:rsidRPr="008A7F01">
        <w:rPr>
          <w:sz w:val="24"/>
          <w:szCs w:val="24"/>
        </w:rPr>
        <w:t>) należy wykonać przewodem YDY 3x4mm</w:t>
      </w:r>
      <w:r w:rsidRPr="008A7F01">
        <w:rPr>
          <w:sz w:val="24"/>
          <w:szCs w:val="24"/>
          <w:vertAlign w:val="superscript"/>
        </w:rPr>
        <w:t>2</w:t>
      </w:r>
      <w:r w:rsidRPr="008A7F01">
        <w:rPr>
          <w:sz w:val="24"/>
          <w:szCs w:val="24"/>
        </w:rPr>
        <w:t xml:space="preserve"> powadzony pod tynkiem </w:t>
      </w:r>
      <w:r w:rsidR="00F13C79">
        <w:rPr>
          <w:sz w:val="24"/>
          <w:szCs w:val="24"/>
        </w:rPr>
        <w:t xml:space="preserve">i </w:t>
      </w:r>
      <w:r w:rsidRPr="008A7F01">
        <w:rPr>
          <w:sz w:val="24"/>
          <w:szCs w:val="24"/>
        </w:rPr>
        <w:t xml:space="preserve"> </w:t>
      </w:r>
      <w:r w:rsidR="00F13C79">
        <w:rPr>
          <w:sz w:val="24"/>
          <w:szCs w:val="24"/>
        </w:rPr>
        <w:t xml:space="preserve">nad sufitem podwieszanym. </w:t>
      </w:r>
      <w:r w:rsidRPr="008A7F01">
        <w:rPr>
          <w:sz w:val="24"/>
          <w:szCs w:val="24"/>
        </w:rPr>
        <w:t>Przejście przez ściany i stropy należy uszczelnić przed przenikaniem wilgoci.</w:t>
      </w:r>
    </w:p>
    <w:p w14:paraId="7FAB5390" w14:textId="751DDCE4" w:rsidR="003E5317" w:rsidRPr="00787B93" w:rsidRDefault="003E5317" w:rsidP="003E5317">
      <w:pPr>
        <w:tabs>
          <w:tab w:val="left" w:pos="709"/>
        </w:tabs>
        <w:spacing w:after="120" w:line="276" w:lineRule="auto"/>
        <w:jc w:val="both"/>
        <w:rPr>
          <w:rFonts w:ascii="Tahoma" w:hAnsi="Tahoma" w:cs="Tahoma"/>
        </w:rPr>
      </w:pPr>
      <w:r w:rsidRPr="00787B93">
        <w:rPr>
          <w:rFonts w:ascii="Tahoma" w:hAnsi="Tahoma" w:cs="Tahoma"/>
        </w:rPr>
        <w:t xml:space="preserve">W pomieszczeniu 1/52 – kotłowni, przewidziano montaż tablicy TK zabezpieczającej zamontowane w niej urządzenia. Tablicę należy wykonać jako natynkową 2x ( 4x18  </w:t>
      </w:r>
      <w:proofErr w:type="spellStart"/>
      <w:r w:rsidRPr="00787B93">
        <w:rPr>
          <w:rFonts w:ascii="Tahoma" w:hAnsi="Tahoma" w:cs="Tahoma"/>
        </w:rPr>
        <w:t>mod</w:t>
      </w:r>
      <w:proofErr w:type="spellEnd"/>
      <w:r w:rsidRPr="00787B93">
        <w:rPr>
          <w:rFonts w:ascii="Tahoma" w:hAnsi="Tahoma" w:cs="Tahoma"/>
        </w:rPr>
        <w:t>., )  o stopniu ochrony IP55. Tablicę wyposażyć w szyny oraz maskownice dla aparatów, drzwiczki zamykane na zamek patentowy. W tablicy przewidziano montaż ochronników przepięciowych, rozłącznika głównego, wyłączniki nadmiarowo-prądowe oraz wyłączniki różnicowo-prądowe</w:t>
      </w:r>
      <w:r>
        <w:rPr>
          <w:rFonts w:ascii="Tahoma" w:hAnsi="Tahoma" w:cs="Tahoma"/>
        </w:rPr>
        <w:t xml:space="preserve">, </w:t>
      </w:r>
      <w:r w:rsidRPr="008A7F01">
        <w:rPr>
          <w:sz w:val="24"/>
          <w:szCs w:val="24"/>
        </w:rPr>
        <w:t>oraz aparatury kontrolnej i sterującej odbiornikami w kotłowni</w:t>
      </w:r>
      <w:r w:rsidRPr="00787B93">
        <w:rPr>
          <w:rFonts w:ascii="Tahoma" w:hAnsi="Tahoma" w:cs="Tahoma"/>
        </w:rPr>
        <w:t xml:space="preserve"> Lokalizacje tablicy przedstawiono na rysunkach. Z tablicy przewidziano zasilanie kotły, pompy, oświetlenie i gniazdo wtykowe. Schemat pokazano na rys.  E10. </w:t>
      </w:r>
    </w:p>
    <w:p w14:paraId="6C5F8D92" w14:textId="77777777" w:rsidR="00787B93" w:rsidRPr="003E5317" w:rsidRDefault="00787B93" w:rsidP="00787B93">
      <w:pPr>
        <w:pStyle w:val="Akapitzlist"/>
        <w:spacing w:line="276" w:lineRule="auto"/>
        <w:ind w:left="0"/>
        <w:jc w:val="both"/>
        <w:rPr>
          <w:rFonts w:ascii="Tahoma" w:hAnsi="Tahoma" w:cs="Tahoma"/>
          <w:i/>
          <w:u w:val="single"/>
        </w:rPr>
      </w:pPr>
      <w:r w:rsidRPr="003E5317">
        <w:rPr>
          <w:rFonts w:ascii="Tahoma" w:hAnsi="Tahoma" w:cs="Tahoma"/>
          <w:i/>
          <w:u w:val="single"/>
        </w:rPr>
        <w:t>Kotły</w:t>
      </w:r>
    </w:p>
    <w:p w14:paraId="28C6FD8C" w14:textId="77777777" w:rsidR="00787B93" w:rsidRPr="003E5317" w:rsidRDefault="00787B93" w:rsidP="00787B93">
      <w:pPr>
        <w:pStyle w:val="Akapitzlist"/>
        <w:spacing w:line="276" w:lineRule="auto"/>
        <w:ind w:left="0"/>
        <w:jc w:val="both"/>
        <w:rPr>
          <w:rFonts w:ascii="Tahoma" w:hAnsi="Tahoma" w:cs="Tahoma"/>
        </w:rPr>
      </w:pPr>
      <w:r w:rsidRPr="003E5317">
        <w:rPr>
          <w:rFonts w:ascii="Tahoma" w:hAnsi="Tahoma" w:cs="Tahoma"/>
        </w:rPr>
        <w:t xml:space="preserve">Do sterowania pracą kotłów przewidziano regulatory współpracujące z czujnikami temperatury przewidzianymi technologią. Regulatory dodatkowo sterują pompami, siłownikami zaworów mieszających i klapami odcinającymi kotłów. </w:t>
      </w:r>
    </w:p>
    <w:p w14:paraId="74F9B6CD" w14:textId="77777777" w:rsidR="00787B93" w:rsidRPr="003E5317" w:rsidRDefault="00787B93" w:rsidP="00787B93">
      <w:pPr>
        <w:pStyle w:val="Akapitzlist"/>
        <w:spacing w:after="120" w:line="276" w:lineRule="auto"/>
        <w:ind w:left="0"/>
        <w:jc w:val="both"/>
        <w:rPr>
          <w:rFonts w:ascii="Tahoma" w:hAnsi="Tahoma" w:cs="Tahoma"/>
        </w:rPr>
      </w:pPr>
      <w:r w:rsidRPr="003E5317">
        <w:rPr>
          <w:rFonts w:ascii="Tahoma" w:hAnsi="Tahoma" w:cs="Tahoma"/>
        </w:rPr>
        <w:t>Regulatory będą się komunikowały między sobą, połączenie wykonać kablem F/UTP kat. 5e lub BUS – zgonie z wytycznymi producenta.</w:t>
      </w:r>
    </w:p>
    <w:p w14:paraId="2AE6D999" w14:textId="77777777" w:rsidR="00787B93" w:rsidRPr="003E5317" w:rsidRDefault="00787B93" w:rsidP="00787B93">
      <w:pPr>
        <w:pStyle w:val="Akapitzlist"/>
        <w:spacing w:line="276" w:lineRule="auto"/>
        <w:ind w:left="0"/>
        <w:jc w:val="both"/>
        <w:rPr>
          <w:rFonts w:ascii="Tahoma" w:hAnsi="Tahoma" w:cs="Tahoma"/>
          <w:i/>
          <w:u w:val="single"/>
        </w:rPr>
      </w:pPr>
      <w:r w:rsidRPr="003E5317">
        <w:rPr>
          <w:rFonts w:ascii="Tahoma" w:hAnsi="Tahoma" w:cs="Tahoma"/>
          <w:i/>
          <w:u w:val="single"/>
        </w:rPr>
        <w:t>Zawory mieszające obiegu</w:t>
      </w:r>
    </w:p>
    <w:p w14:paraId="7536979F" w14:textId="77777777" w:rsidR="00787B93" w:rsidRPr="003E5317" w:rsidRDefault="00787B93" w:rsidP="00787B93">
      <w:pPr>
        <w:pStyle w:val="Akapitzlist"/>
        <w:spacing w:after="120" w:line="276" w:lineRule="auto"/>
        <w:ind w:left="0"/>
        <w:jc w:val="both"/>
        <w:rPr>
          <w:rFonts w:ascii="Tahoma" w:hAnsi="Tahoma" w:cs="Tahoma"/>
        </w:rPr>
      </w:pPr>
      <w:r w:rsidRPr="003E5317">
        <w:rPr>
          <w:rFonts w:ascii="Tahoma" w:hAnsi="Tahoma" w:cs="Tahoma"/>
        </w:rPr>
        <w:t>Siłowniki zaworów mieszających na każdym z obiegów sterowane będą sygnałami z projektowanych regulatorów kotłów.</w:t>
      </w:r>
    </w:p>
    <w:p w14:paraId="4A63B52F" w14:textId="77777777" w:rsidR="00787B93" w:rsidRPr="003E5317" w:rsidRDefault="00787B93" w:rsidP="00787B93">
      <w:pPr>
        <w:pStyle w:val="Akapitzlist"/>
        <w:spacing w:line="276" w:lineRule="auto"/>
        <w:ind w:left="0"/>
        <w:jc w:val="both"/>
        <w:rPr>
          <w:rFonts w:ascii="Tahoma" w:hAnsi="Tahoma" w:cs="Tahoma"/>
          <w:i/>
          <w:u w:val="single"/>
        </w:rPr>
      </w:pPr>
      <w:r w:rsidRPr="003E5317">
        <w:rPr>
          <w:rFonts w:ascii="Tahoma" w:hAnsi="Tahoma" w:cs="Tahoma"/>
          <w:i/>
          <w:u w:val="single"/>
        </w:rPr>
        <w:t>Sterowanie pompami.</w:t>
      </w:r>
    </w:p>
    <w:p w14:paraId="6E2AA0D1" w14:textId="77777777" w:rsidR="00787B93" w:rsidRPr="003E5317" w:rsidRDefault="00787B93" w:rsidP="00787B93">
      <w:pPr>
        <w:pStyle w:val="Akapitzlist"/>
        <w:spacing w:after="120" w:line="276" w:lineRule="auto"/>
        <w:ind w:left="0"/>
        <w:jc w:val="both"/>
        <w:rPr>
          <w:rFonts w:ascii="Tahoma" w:hAnsi="Tahoma" w:cs="Tahoma"/>
        </w:rPr>
      </w:pPr>
      <w:r w:rsidRPr="003E5317">
        <w:rPr>
          <w:rFonts w:ascii="Tahoma" w:hAnsi="Tahoma" w:cs="Tahoma"/>
        </w:rPr>
        <w:t xml:space="preserve">Dla pomp obiegowych c.o., pomp ładujących wymienniki oraz pomp ładujących zasobnik przewidziano zasilanie z tablicy kotłowni i sterowanie sygnałami z regulatorów. </w:t>
      </w:r>
    </w:p>
    <w:p w14:paraId="74685C79" w14:textId="77777777" w:rsidR="00787B93" w:rsidRPr="000850DB" w:rsidRDefault="00787B93" w:rsidP="00787B93">
      <w:pPr>
        <w:pStyle w:val="Akapitzlist"/>
        <w:spacing w:after="120" w:line="276" w:lineRule="auto"/>
        <w:ind w:left="0"/>
        <w:jc w:val="both"/>
        <w:rPr>
          <w:i/>
          <w:sz w:val="24"/>
          <w:szCs w:val="24"/>
          <w:u w:val="single"/>
        </w:rPr>
      </w:pPr>
      <w:r w:rsidRPr="003E5317">
        <w:rPr>
          <w:rFonts w:ascii="Tahoma" w:hAnsi="Tahoma" w:cs="Tahoma"/>
          <w:i/>
          <w:u w:val="single"/>
        </w:rPr>
        <w:t>Pomiar temperatury</w:t>
      </w:r>
      <w:r w:rsidRPr="000850DB">
        <w:rPr>
          <w:i/>
          <w:sz w:val="24"/>
          <w:szCs w:val="24"/>
          <w:u w:val="single"/>
        </w:rPr>
        <w:t>.</w:t>
      </w:r>
    </w:p>
    <w:p w14:paraId="7A4CC672" w14:textId="770B20BB" w:rsidR="003E5317" w:rsidRPr="00F91FAE" w:rsidRDefault="00787B93" w:rsidP="00F91FAE">
      <w:pPr>
        <w:pStyle w:val="Akapitzlist"/>
        <w:spacing w:after="12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Przewidziano pomiar temperatury na powrocie c.o., temperatury obiegu c.o., temperatury obiegu c.w.u. oraz temperatur na zewnętrz. Czujniki temperatur należy podłączyć do regulatorów.</w:t>
      </w:r>
    </w:p>
    <w:p w14:paraId="263FBB33" w14:textId="05110DD8" w:rsidR="00787B93" w:rsidRPr="009E19DF" w:rsidRDefault="00787B93" w:rsidP="00787B93">
      <w:pPr>
        <w:pStyle w:val="Akapitzlist"/>
        <w:spacing w:line="276" w:lineRule="auto"/>
        <w:ind w:left="0"/>
        <w:jc w:val="both"/>
        <w:rPr>
          <w:i/>
          <w:sz w:val="24"/>
          <w:szCs w:val="24"/>
          <w:u w:val="single"/>
        </w:rPr>
      </w:pPr>
      <w:r w:rsidRPr="009E19DF">
        <w:rPr>
          <w:i/>
          <w:sz w:val="24"/>
          <w:szCs w:val="24"/>
          <w:u w:val="single"/>
        </w:rPr>
        <w:t>Wykonanie instalacji.</w:t>
      </w:r>
    </w:p>
    <w:p w14:paraId="75FD674B" w14:textId="77777777" w:rsidR="00787B93" w:rsidRDefault="00787B93" w:rsidP="00B7469F">
      <w:pPr>
        <w:pStyle w:val="Akapitzlist"/>
        <w:spacing w:after="12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Instalację wykonać przewodami </w:t>
      </w:r>
      <w:proofErr w:type="spellStart"/>
      <w:r>
        <w:rPr>
          <w:sz w:val="24"/>
          <w:szCs w:val="24"/>
        </w:rPr>
        <w:t>LiYCY</w:t>
      </w:r>
      <w:proofErr w:type="spellEnd"/>
      <w:r>
        <w:rPr>
          <w:sz w:val="24"/>
          <w:szCs w:val="24"/>
        </w:rPr>
        <w:t>, YDY, F/UTP kat.5e. W ciągach głównych instalację prowadzić w korytkach. Podejścia do odbiorników chronić w rurkach winidurowych giętkich.</w:t>
      </w:r>
    </w:p>
    <w:p w14:paraId="5B01BF2D" w14:textId="6D321075" w:rsidR="00BB6CB7" w:rsidRPr="00BB6CB7" w:rsidRDefault="00BB6CB7" w:rsidP="00B7469F">
      <w:pPr>
        <w:tabs>
          <w:tab w:val="left" w:pos="709"/>
        </w:tabs>
        <w:spacing w:after="120"/>
        <w:jc w:val="both"/>
      </w:pPr>
      <w:r w:rsidRPr="003E5317">
        <w:rPr>
          <w:rFonts w:ascii="Tahoma" w:hAnsi="Tahoma" w:cs="Tahoma"/>
        </w:rPr>
        <w:t xml:space="preserve">Wentylatory oraz centrale wentylacyjne zlokalizowane poza pomieszczeniem zaplecza kuchni  należy z tablicy TEP.   </w:t>
      </w:r>
      <w:r>
        <w:t xml:space="preserve"> </w:t>
      </w:r>
    </w:p>
    <w:p w14:paraId="07927F9C" w14:textId="46EA57FA" w:rsidR="004A59C7" w:rsidRPr="00D71376" w:rsidRDefault="002E5A74" w:rsidP="004A59C7">
      <w:pPr>
        <w:tabs>
          <w:tab w:val="left" w:pos="709"/>
        </w:tabs>
        <w:spacing w:line="276" w:lineRule="auto"/>
        <w:jc w:val="both"/>
        <w:rPr>
          <w:rFonts w:ascii="Tahoma" w:hAnsi="Tahoma" w:cs="Tahoma"/>
          <w:b/>
          <w:bCs/>
          <w:sz w:val="22"/>
          <w:szCs w:val="22"/>
        </w:rPr>
      </w:pPr>
      <w:r w:rsidRPr="00D71376">
        <w:rPr>
          <w:rFonts w:ascii="Tahoma" w:hAnsi="Tahoma" w:cs="Tahoma"/>
          <w:b/>
          <w:bCs/>
          <w:sz w:val="22"/>
          <w:szCs w:val="22"/>
        </w:rPr>
        <w:t xml:space="preserve">2.9. </w:t>
      </w:r>
      <w:r w:rsidR="004A59C7" w:rsidRPr="00D71376">
        <w:rPr>
          <w:rFonts w:ascii="Tahoma" w:hAnsi="Tahoma" w:cs="Tahoma"/>
          <w:b/>
          <w:bCs/>
          <w:sz w:val="22"/>
          <w:szCs w:val="22"/>
        </w:rPr>
        <w:t xml:space="preserve">Zasilanie urządzeń technologicznych w kuchni </w:t>
      </w:r>
    </w:p>
    <w:p w14:paraId="131079B5" w14:textId="53736FF1" w:rsidR="004A59C7" w:rsidRPr="003E5317" w:rsidRDefault="004A59C7" w:rsidP="003E5317">
      <w:pPr>
        <w:tabs>
          <w:tab w:val="left" w:pos="709"/>
        </w:tabs>
        <w:spacing w:line="276" w:lineRule="auto"/>
        <w:jc w:val="both"/>
        <w:rPr>
          <w:rFonts w:ascii="Tahoma" w:hAnsi="Tahoma" w:cs="Tahoma"/>
        </w:rPr>
      </w:pPr>
      <w:r w:rsidRPr="003E5317">
        <w:rPr>
          <w:rFonts w:ascii="Tahoma" w:hAnsi="Tahoma" w:cs="Tahoma"/>
        </w:rPr>
        <w:t xml:space="preserve">W pomieszczeniu </w:t>
      </w:r>
      <w:r w:rsidR="00BB6CB7" w:rsidRPr="003E5317">
        <w:rPr>
          <w:rFonts w:ascii="Tahoma" w:hAnsi="Tahoma" w:cs="Tahoma"/>
        </w:rPr>
        <w:t>zaplecza kuchennego pom. nr 1/9 do 1/21</w:t>
      </w:r>
      <w:r w:rsidRPr="003E5317">
        <w:rPr>
          <w:rFonts w:ascii="Tahoma" w:hAnsi="Tahoma" w:cs="Tahoma"/>
        </w:rPr>
        <w:t>, przewidziano montaż tablicy TK</w:t>
      </w:r>
      <w:r w:rsidR="00BB6CB7" w:rsidRPr="003E5317">
        <w:rPr>
          <w:rFonts w:ascii="Tahoma" w:hAnsi="Tahoma" w:cs="Tahoma"/>
        </w:rPr>
        <w:t>K</w:t>
      </w:r>
      <w:r w:rsidRPr="003E5317">
        <w:rPr>
          <w:rFonts w:ascii="Tahoma" w:hAnsi="Tahoma" w:cs="Tahoma"/>
        </w:rPr>
        <w:t xml:space="preserve"> za</w:t>
      </w:r>
      <w:r w:rsidR="002E5A74">
        <w:rPr>
          <w:rFonts w:ascii="Tahoma" w:hAnsi="Tahoma" w:cs="Tahoma"/>
        </w:rPr>
        <w:t xml:space="preserve">silające </w:t>
      </w:r>
      <w:r w:rsidRPr="003E5317">
        <w:rPr>
          <w:rFonts w:ascii="Tahoma" w:hAnsi="Tahoma" w:cs="Tahoma"/>
        </w:rPr>
        <w:t>zamontowane  urządzenia</w:t>
      </w:r>
      <w:r w:rsidR="00BB6CB7" w:rsidRPr="003E5317">
        <w:rPr>
          <w:rFonts w:ascii="Tahoma" w:hAnsi="Tahoma" w:cs="Tahoma"/>
        </w:rPr>
        <w:t xml:space="preserve"> technologiczne , oświetlenie i gniazda ogólnego przeznaczenia </w:t>
      </w:r>
      <w:r w:rsidRPr="003E5317">
        <w:rPr>
          <w:rFonts w:ascii="Tahoma" w:hAnsi="Tahoma" w:cs="Tahoma"/>
        </w:rPr>
        <w:t xml:space="preserve">Tablicę należy wykonać jako natynkową </w:t>
      </w:r>
      <w:r w:rsidR="00B7469F">
        <w:rPr>
          <w:rFonts w:ascii="Tahoma" w:hAnsi="Tahoma" w:cs="Tahoma"/>
        </w:rPr>
        <w:t>2 x 4</w:t>
      </w:r>
      <w:r w:rsidRPr="003E5317">
        <w:rPr>
          <w:rFonts w:ascii="Tahoma" w:hAnsi="Tahoma" w:cs="Tahoma"/>
        </w:rPr>
        <w:t xml:space="preserve">x18 </w:t>
      </w:r>
      <w:proofErr w:type="spellStart"/>
      <w:r w:rsidRPr="003E5317">
        <w:rPr>
          <w:rFonts w:ascii="Tahoma" w:hAnsi="Tahoma" w:cs="Tahoma"/>
        </w:rPr>
        <w:t>mod</w:t>
      </w:r>
      <w:proofErr w:type="spellEnd"/>
      <w:r w:rsidRPr="003E5317">
        <w:rPr>
          <w:rFonts w:ascii="Tahoma" w:hAnsi="Tahoma" w:cs="Tahoma"/>
        </w:rPr>
        <w:t>., o stopniu ochrony IP55. Tablicę wyposażyć w szyny oraz maskownice dla aparatów, drzwiczki zamykane na zamek patentowy. W tablicy przewidziano montaż ochronników przepięciowych, rozłącznika głównego, wyłączniki nadmiarowo-prądowe oraz wyłączniki różnicowo-prądowe. Lokalizacje</w:t>
      </w:r>
      <w:r w:rsidR="002E5A74">
        <w:rPr>
          <w:rFonts w:ascii="Tahoma" w:hAnsi="Tahoma" w:cs="Tahoma"/>
        </w:rPr>
        <w:t xml:space="preserve"> i schemat </w:t>
      </w:r>
      <w:r w:rsidR="00006B14" w:rsidRPr="003E5317">
        <w:rPr>
          <w:rFonts w:ascii="Tahoma" w:hAnsi="Tahoma" w:cs="Tahoma"/>
        </w:rPr>
        <w:t xml:space="preserve">tablicy </w:t>
      </w:r>
      <w:r w:rsidRPr="003E5317">
        <w:rPr>
          <w:rFonts w:ascii="Tahoma" w:hAnsi="Tahoma" w:cs="Tahoma"/>
        </w:rPr>
        <w:t xml:space="preserve"> przedstawiono na rysunkach</w:t>
      </w:r>
      <w:r w:rsidR="002E5A74">
        <w:rPr>
          <w:rFonts w:ascii="Tahoma" w:hAnsi="Tahoma" w:cs="Tahoma"/>
        </w:rPr>
        <w:t xml:space="preserve"> E6 i E10</w:t>
      </w:r>
      <w:r w:rsidRPr="003E5317">
        <w:rPr>
          <w:rFonts w:ascii="Tahoma" w:hAnsi="Tahoma" w:cs="Tahoma"/>
        </w:rPr>
        <w:t>.</w:t>
      </w:r>
    </w:p>
    <w:p w14:paraId="7A19C587" w14:textId="64822CB4" w:rsidR="004A59C7" w:rsidRDefault="004A59C7" w:rsidP="003E5317">
      <w:pPr>
        <w:tabs>
          <w:tab w:val="left" w:pos="709"/>
        </w:tabs>
        <w:spacing w:after="120" w:line="276" w:lineRule="auto"/>
        <w:jc w:val="both"/>
        <w:rPr>
          <w:rFonts w:ascii="Tahoma" w:hAnsi="Tahoma" w:cs="Tahoma"/>
        </w:rPr>
      </w:pPr>
      <w:r w:rsidRPr="003E5317">
        <w:rPr>
          <w:rFonts w:ascii="Tahoma" w:hAnsi="Tahoma" w:cs="Tahoma"/>
        </w:rPr>
        <w:t xml:space="preserve">Z tablicy przewidziano </w:t>
      </w:r>
    </w:p>
    <w:p w14:paraId="770DDEF9" w14:textId="11455003" w:rsidR="00B7469F" w:rsidRPr="003E5317" w:rsidRDefault="00B7469F" w:rsidP="00F2655B">
      <w:pPr>
        <w:tabs>
          <w:tab w:val="left" w:pos="709"/>
          <w:tab w:val="left" w:pos="1134"/>
          <w:tab w:val="left" w:pos="5103"/>
        </w:tabs>
        <w:jc w:val="both"/>
        <w:rPr>
          <w:rFonts w:ascii="Tahoma" w:hAnsi="Tahoma" w:cs="Tahoma"/>
        </w:rPr>
      </w:pPr>
      <w:r w:rsidRPr="00B7469F">
        <w:rPr>
          <w:rFonts w:ascii="Tahoma" w:hAnsi="Tahoma" w:cs="Tahoma"/>
        </w:rPr>
        <w:t xml:space="preserve">Do urządzeń technologicznych w kuchni ustawionych na środku w kuchni podejścia przewody od dołu , przewody układać w posadzce w rurkach , wypusty zostawiać z zapasem około 2m nad posadzką. Dla urządzeń kuchennych </w:t>
      </w:r>
      <w:r w:rsidR="002E5A74">
        <w:rPr>
          <w:rFonts w:ascii="Tahoma" w:hAnsi="Tahoma" w:cs="Tahoma"/>
        </w:rPr>
        <w:t xml:space="preserve">o większej mocy </w:t>
      </w:r>
      <w:r w:rsidRPr="00B7469F">
        <w:rPr>
          <w:rFonts w:ascii="Tahoma" w:hAnsi="Tahoma" w:cs="Tahoma"/>
        </w:rPr>
        <w:t xml:space="preserve">przewidziano wyłączniki </w:t>
      </w:r>
      <w:r w:rsidR="002E5A74">
        <w:rPr>
          <w:rFonts w:ascii="Tahoma" w:hAnsi="Tahoma" w:cs="Tahoma"/>
        </w:rPr>
        <w:t xml:space="preserve">i gniazda wtykowe </w:t>
      </w:r>
      <w:r w:rsidRPr="00B7469F">
        <w:rPr>
          <w:rFonts w:ascii="Tahoma" w:hAnsi="Tahoma" w:cs="Tahoma"/>
        </w:rPr>
        <w:t xml:space="preserve">zainstalowane na ścianie.  </w:t>
      </w:r>
    </w:p>
    <w:p w14:paraId="6F8D85FD" w14:textId="2D3E284A" w:rsidR="004A59C7" w:rsidRDefault="00BB6CB7" w:rsidP="00B7469F">
      <w:pPr>
        <w:tabs>
          <w:tab w:val="left" w:pos="709"/>
        </w:tabs>
        <w:spacing w:after="120" w:line="276" w:lineRule="auto"/>
        <w:jc w:val="both"/>
      </w:pPr>
      <w:r w:rsidRPr="00B7469F">
        <w:rPr>
          <w:rFonts w:ascii="Tahoma" w:hAnsi="Tahoma" w:cs="Tahoma"/>
        </w:rPr>
        <w:t xml:space="preserve">Wentylatory </w:t>
      </w:r>
      <w:r w:rsidR="004A59C7" w:rsidRPr="00B7469F">
        <w:rPr>
          <w:rFonts w:ascii="Tahoma" w:hAnsi="Tahoma" w:cs="Tahoma"/>
        </w:rPr>
        <w:t>oraz centrale wentylacyjne zlokalizowane poza pomieszczeniem k</w:t>
      </w:r>
      <w:r w:rsidR="002E5A74">
        <w:rPr>
          <w:rFonts w:ascii="Tahoma" w:hAnsi="Tahoma" w:cs="Tahoma"/>
        </w:rPr>
        <w:t xml:space="preserve">uchni </w:t>
      </w:r>
      <w:r w:rsidR="004A59C7" w:rsidRPr="00B7469F">
        <w:rPr>
          <w:rFonts w:ascii="Tahoma" w:hAnsi="Tahoma" w:cs="Tahoma"/>
        </w:rPr>
        <w:t>zasilić należy z </w:t>
      </w:r>
      <w:r w:rsidRPr="00B7469F">
        <w:rPr>
          <w:rFonts w:ascii="Tahoma" w:hAnsi="Tahoma" w:cs="Tahoma"/>
        </w:rPr>
        <w:t xml:space="preserve">tablicy TEP.   </w:t>
      </w:r>
      <w:r w:rsidR="004A59C7">
        <w:t xml:space="preserve"> </w:t>
      </w:r>
    </w:p>
    <w:p w14:paraId="588BC6BA" w14:textId="24ACDECE" w:rsidR="00F2655B" w:rsidRPr="00F2655B" w:rsidRDefault="00F2655B" w:rsidP="00F2655B">
      <w:pPr>
        <w:rPr>
          <w:rFonts w:ascii="Tahoma" w:hAnsi="Tahoma" w:cs="Tahoma"/>
          <w:b/>
          <w:sz w:val="22"/>
          <w:szCs w:val="22"/>
        </w:rPr>
      </w:pPr>
      <w:r w:rsidRPr="00F2655B">
        <w:rPr>
          <w:rFonts w:ascii="Tahoma" w:hAnsi="Tahoma" w:cs="Tahoma"/>
          <w:b/>
          <w:sz w:val="22"/>
          <w:szCs w:val="22"/>
        </w:rPr>
        <w:t>2.10.Wentylacja</w:t>
      </w:r>
    </w:p>
    <w:p w14:paraId="7735C2B3" w14:textId="449B5001" w:rsidR="00F2655B" w:rsidRPr="00F2655B" w:rsidRDefault="00F2655B" w:rsidP="00F2655B">
      <w:pPr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 xml:space="preserve">Na potrzeby obiektu przewidziano w branży sanitarnej wykonanie instalacji wentylacyjnej </w:t>
      </w:r>
      <w:proofErr w:type="spellStart"/>
      <w:r w:rsidRPr="00F2655B">
        <w:rPr>
          <w:rFonts w:ascii="Tahoma" w:hAnsi="Tahoma" w:cs="Tahoma"/>
        </w:rPr>
        <w:t>nawiewno</w:t>
      </w:r>
      <w:proofErr w:type="spellEnd"/>
      <w:r w:rsidRPr="00F2655B">
        <w:rPr>
          <w:rFonts w:ascii="Tahoma" w:hAnsi="Tahoma" w:cs="Tahoma"/>
        </w:rPr>
        <w:t xml:space="preserve">-wywiewnej. System wentylacji będzie oparty o dwie centrale </w:t>
      </w:r>
      <w:proofErr w:type="spellStart"/>
      <w:r w:rsidRPr="00F2655B">
        <w:rPr>
          <w:rFonts w:ascii="Tahoma" w:hAnsi="Tahoma" w:cs="Tahoma"/>
        </w:rPr>
        <w:t>nawiewno</w:t>
      </w:r>
      <w:proofErr w:type="spellEnd"/>
      <w:r w:rsidRPr="00F2655B">
        <w:rPr>
          <w:rFonts w:ascii="Tahoma" w:hAnsi="Tahoma" w:cs="Tahoma"/>
        </w:rPr>
        <w:t>-wywiewne oraz wentylatory dachowe.</w:t>
      </w:r>
      <w:r>
        <w:rPr>
          <w:rFonts w:ascii="Tahoma" w:hAnsi="Tahoma" w:cs="Tahoma"/>
        </w:rPr>
        <w:t xml:space="preserve"> </w:t>
      </w:r>
      <w:r w:rsidRPr="00F2655B">
        <w:rPr>
          <w:rFonts w:ascii="Tahoma" w:hAnsi="Tahoma" w:cs="Tahoma"/>
        </w:rPr>
        <w:t xml:space="preserve">Zasilanie central oraz wentylatorów przewidziano z </w:t>
      </w:r>
      <w:r>
        <w:rPr>
          <w:rFonts w:ascii="Tahoma" w:hAnsi="Tahoma" w:cs="Tahoma"/>
        </w:rPr>
        <w:t xml:space="preserve">tablicy TEP. </w:t>
      </w:r>
      <w:r w:rsidRPr="00F2655B">
        <w:rPr>
          <w:rFonts w:ascii="Tahoma" w:hAnsi="Tahoma" w:cs="Tahoma"/>
        </w:rPr>
        <w:t xml:space="preserve"> Załączanie oraz tryb pracy wentylatorów przewidziano automatycznie. Załączanie oraz sterowanie centralami wentylacyjnymi za pomocą regulatora/sterowników naściennych zamontowanych w miejscach wskazanym przez Inwestora.</w:t>
      </w:r>
    </w:p>
    <w:p w14:paraId="647B3E9E" w14:textId="77777777" w:rsidR="00F2655B" w:rsidRPr="00F2655B" w:rsidRDefault="00F2655B" w:rsidP="00F2655B">
      <w:pPr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 xml:space="preserve">Instalacje należy wykonać przewodami typu </w:t>
      </w:r>
      <w:proofErr w:type="spellStart"/>
      <w:r w:rsidRPr="00F2655B">
        <w:rPr>
          <w:rFonts w:ascii="Tahoma" w:hAnsi="Tahoma" w:cs="Tahoma"/>
        </w:rPr>
        <w:t>YDYżo</w:t>
      </w:r>
      <w:proofErr w:type="spellEnd"/>
      <w:r w:rsidRPr="00F2655B">
        <w:rPr>
          <w:rFonts w:ascii="Tahoma" w:hAnsi="Tahoma" w:cs="Tahoma"/>
        </w:rPr>
        <w:t xml:space="preserve"> lub kablami N2XH-J (jeżeli przechodzi przez drogę ewakuacyjną). Podejścia do urządzeń należy chronić w rurkach osłonowych. Na dachu przewody należy chronić na całej długości rurkami osłonowymi odpornymi na promieniowanie UV oraz warunki zewnętrzne.</w:t>
      </w:r>
    </w:p>
    <w:p w14:paraId="584CC685" w14:textId="77777777" w:rsidR="00F2655B" w:rsidRDefault="00F2655B" w:rsidP="00F2655B">
      <w:pPr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>W łazienkach przewidziano montaż wentylatorów łazienkowych z opóźnionym wyłączaniem. Zasianie wentylatorów wykonać z sprzed łącznika oświetlenia pomieszczenia. Załączenie wentylatora wraz z oświetleniem pomieszczenia.</w:t>
      </w:r>
      <w:r>
        <w:rPr>
          <w:rFonts w:ascii="Tahoma" w:hAnsi="Tahoma" w:cs="Tahoma"/>
        </w:rPr>
        <w:t xml:space="preserve"> I</w:t>
      </w:r>
      <w:r w:rsidRPr="00F2655B">
        <w:rPr>
          <w:rFonts w:ascii="Tahoma" w:hAnsi="Tahoma" w:cs="Tahoma"/>
        </w:rPr>
        <w:t xml:space="preserve">nstalację wykonać przewodami typu </w:t>
      </w:r>
      <w:proofErr w:type="spellStart"/>
      <w:r w:rsidRPr="00F2655B">
        <w:rPr>
          <w:rFonts w:ascii="Tahoma" w:hAnsi="Tahoma" w:cs="Tahoma"/>
        </w:rPr>
        <w:t>YDYżo</w:t>
      </w:r>
      <w:proofErr w:type="spellEnd"/>
      <w:r w:rsidRPr="00F2655B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</w:t>
      </w:r>
    </w:p>
    <w:p w14:paraId="096BBE37" w14:textId="125A149A" w:rsidR="00F2655B" w:rsidRPr="00F2655B" w:rsidRDefault="00F2655B" w:rsidP="00F2655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Instalację wentylacji pokazano na rys. E5. </w:t>
      </w:r>
      <w:r w:rsidRPr="00F2655B">
        <w:rPr>
          <w:rFonts w:ascii="Tahoma" w:hAnsi="Tahoma" w:cs="Tahoma"/>
        </w:rPr>
        <w:t>Układ sieci zasilającej urządzenia wentylacji TN-S.</w:t>
      </w:r>
    </w:p>
    <w:p w14:paraId="4EFD7F5B" w14:textId="77777777" w:rsidR="00F2655B" w:rsidRPr="00BB6CB7" w:rsidRDefault="00F2655B" w:rsidP="00B7469F">
      <w:pPr>
        <w:tabs>
          <w:tab w:val="left" w:pos="709"/>
        </w:tabs>
        <w:spacing w:after="120" w:line="276" w:lineRule="auto"/>
        <w:jc w:val="both"/>
      </w:pPr>
    </w:p>
    <w:p w14:paraId="4D0F90F0" w14:textId="5BA577A9" w:rsidR="004A59C7" w:rsidRPr="00F2655B" w:rsidRDefault="002E5A74" w:rsidP="004A59C7">
      <w:pPr>
        <w:tabs>
          <w:tab w:val="left" w:pos="709"/>
        </w:tabs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F2655B">
        <w:rPr>
          <w:rFonts w:ascii="Tahoma" w:hAnsi="Tahoma" w:cs="Tahoma"/>
          <w:b/>
          <w:sz w:val="22"/>
          <w:szCs w:val="22"/>
        </w:rPr>
        <w:t>2.1</w:t>
      </w:r>
      <w:r w:rsidR="00F2655B" w:rsidRPr="00F2655B">
        <w:rPr>
          <w:rFonts w:ascii="Tahoma" w:hAnsi="Tahoma" w:cs="Tahoma"/>
          <w:b/>
          <w:sz w:val="22"/>
          <w:szCs w:val="22"/>
        </w:rPr>
        <w:t>1</w:t>
      </w:r>
      <w:r w:rsidRPr="00F2655B">
        <w:rPr>
          <w:rFonts w:ascii="Tahoma" w:hAnsi="Tahoma" w:cs="Tahoma"/>
          <w:b/>
          <w:sz w:val="22"/>
          <w:szCs w:val="22"/>
        </w:rPr>
        <w:t xml:space="preserve">. </w:t>
      </w:r>
      <w:r w:rsidR="000D50EA" w:rsidRPr="00F2655B">
        <w:rPr>
          <w:rFonts w:ascii="Tahoma" w:hAnsi="Tahoma" w:cs="Tahoma"/>
          <w:b/>
          <w:sz w:val="22"/>
          <w:szCs w:val="22"/>
        </w:rPr>
        <w:t>Wykonanie instalacji</w:t>
      </w:r>
    </w:p>
    <w:p w14:paraId="08A3535B" w14:textId="749B371F" w:rsidR="003A18CF" w:rsidRPr="00F2655B" w:rsidRDefault="00A819B0" w:rsidP="00B7469F">
      <w:pPr>
        <w:spacing w:line="276" w:lineRule="auto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>I</w:t>
      </w:r>
      <w:r w:rsidR="003A18CF" w:rsidRPr="00F2655B">
        <w:rPr>
          <w:rFonts w:ascii="Tahoma" w:hAnsi="Tahoma" w:cs="Tahoma"/>
        </w:rPr>
        <w:t>nstalacj</w:t>
      </w:r>
      <w:r w:rsidRPr="00F2655B">
        <w:rPr>
          <w:rFonts w:ascii="Tahoma" w:hAnsi="Tahoma" w:cs="Tahoma"/>
        </w:rPr>
        <w:t>e</w:t>
      </w:r>
      <w:r w:rsidR="003A18CF" w:rsidRPr="00F2655B">
        <w:rPr>
          <w:rFonts w:ascii="Tahoma" w:hAnsi="Tahoma" w:cs="Tahoma"/>
        </w:rPr>
        <w:t xml:space="preserve"> 1-fazow</w:t>
      </w:r>
      <w:r w:rsidRPr="00F2655B">
        <w:rPr>
          <w:rFonts w:ascii="Tahoma" w:hAnsi="Tahoma" w:cs="Tahoma"/>
        </w:rPr>
        <w:t>e</w:t>
      </w:r>
      <w:r w:rsidR="003A18CF" w:rsidRPr="00F2655B">
        <w:rPr>
          <w:rFonts w:ascii="Tahoma" w:hAnsi="Tahoma" w:cs="Tahoma"/>
        </w:rPr>
        <w:t xml:space="preserve"> tj. </w:t>
      </w:r>
      <w:r w:rsidRPr="00F2655B">
        <w:rPr>
          <w:rFonts w:ascii="Tahoma" w:hAnsi="Tahoma" w:cs="Tahoma"/>
        </w:rPr>
        <w:t xml:space="preserve">obwody </w:t>
      </w:r>
      <w:r w:rsidR="003A18CF" w:rsidRPr="00F2655B">
        <w:rPr>
          <w:rFonts w:ascii="Tahoma" w:hAnsi="Tahoma" w:cs="Tahoma"/>
        </w:rPr>
        <w:t>oświetleni</w:t>
      </w:r>
      <w:r w:rsidRPr="00F2655B">
        <w:rPr>
          <w:rFonts w:ascii="Tahoma" w:hAnsi="Tahoma" w:cs="Tahoma"/>
        </w:rPr>
        <w:t>owe</w:t>
      </w:r>
      <w:r w:rsidR="003A18CF" w:rsidRPr="00F2655B">
        <w:rPr>
          <w:rFonts w:ascii="Tahoma" w:hAnsi="Tahoma" w:cs="Tahoma"/>
        </w:rPr>
        <w:t xml:space="preserve"> i</w:t>
      </w:r>
      <w:r w:rsidRPr="00F2655B">
        <w:rPr>
          <w:rFonts w:ascii="Tahoma" w:hAnsi="Tahoma" w:cs="Tahoma"/>
        </w:rPr>
        <w:t xml:space="preserve"> obwody</w:t>
      </w:r>
      <w:r w:rsidR="003A18CF" w:rsidRPr="00F2655B">
        <w:rPr>
          <w:rFonts w:ascii="Tahoma" w:hAnsi="Tahoma" w:cs="Tahoma"/>
        </w:rPr>
        <w:t xml:space="preserve"> gniazd wtyczkowych należy wykonać przewodami </w:t>
      </w:r>
      <w:proofErr w:type="spellStart"/>
      <w:r w:rsidR="003A18CF" w:rsidRPr="00F2655B">
        <w:rPr>
          <w:rFonts w:ascii="Tahoma" w:hAnsi="Tahoma" w:cs="Tahoma"/>
        </w:rPr>
        <w:t>YDYżo</w:t>
      </w:r>
      <w:proofErr w:type="spellEnd"/>
      <w:r w:rsidRPr="00F2655B">
        <w:rPr>
          <w:rFonts w:ascii="Tahoma" w:hAnsi="Tahoma" w:cs="Tahoma"/>
        </w:rPr>
        <w:t xml:space="preserve"> </w:t>
      </w:r>
      <w:r w:rsidR="003A18CF" w:rsidRPr="00F2655B">
        <w:rPr>
          <w:rFonts w:ascii="Tahoma" w:hAnsi="Tahoma" w:cs="Tahoma"/>
        </w:rPr>
        <w:t>3(4)x1,5mm</w:t>
      </w:r>
      <w:r w:rsidR="003A18CF" w:rsidRPr="00F2655B">
        <w:rPr>
          <w:rFonts w:ascii="Tahoma" w:hAnsi="Tahoma" w:cs="Tahoma"/>
          <w:vertAlign w:val="superscript"/>
        </w:rPr>
        <w:t>2</w:t>
      </w:r>
      <w:r w:rsidR="003A18CF" w:rsidRPr="00F2655B">
        <w:rPr>
          <w:rFonts w:ascii="Tahoma" w:hAnsi="Tahoma" w:cs="Tahoma"/>
        </w:rPr>
        <w:t xml:space="preserve"> i </w:t>
      </w:r>
      <w:proofErr w:type="spellStart"/>
      <w:r w:rsidR="003A18CF" w:rsidRPr="00F2655B">
        <w:rPr>
          <w:rFonts w:ascii="Tahoma" w:hAnsi="Tahoma" w:cs="Tahoma"/>
        </w:rPr>
        <w:t>YDYżo</w:t>
      </w:r>
      <w:proofErr w:type="spellEnd"/>
      <w:r w:rsidRPr="00F2655B">
        <w:rPr>
          <w:rFonts w:ascii="Tahoma" w:hAnsi="Tahoma" w:cs="Tahoma"/>
        </w:rPr>
        <w:t xml:space="preserve"> </w:t>
      </w:r>
      <w:r w:rsidR="003A18CF" w:rsidRPr="00F2655B">
        <w:rPr>
          <w:rFonts w:ascii="Tahoma" w:hAnsi="Tahoma" w:cs="Tahoma"/>
        </w:rPr>
        <w:t>3x2,</w:t>
      </w:r>
      <w:r w:rsidRPr="00F2655B">
        <w:rPr>
          <w:rFonts w:ascii="Tahoma" w:hAnsi="Tahoma" w:cs="Tahoma"/>
        </w:rPr>
        <w:t>5</w:t>
      </w:r>
      <w:r w:rsidR="003A18CF" w:rsidRPr="00F2655B">
        <w:rPr>
          <w:rFonts w:ascii="Tahoma" w:hAnsi="Tahoma" w:cs="Tahoma"/>
        </w:rPr>
        <w:t>mm</w:t>
      </w:r>
      <w:r w:rsidR="003A18CF" w:rsidRPr="00F2655B">
        <w:rPr>
          <w:rFonts w:ascii="Tahoma" w:hAnsi="Tahoma" w:cs="Tahoma"/>
          <w:vertAlign w:val="superscript"/>
        </w:rPr>
        <w:t>2</w:t>
      </w:r>
      <w:r w:rsidR="003A18CF" w:rsidRPr="00F2655B">
        <w:rPr>
          <w:rFonts w:ascii="Tahoma" w:hAnsi="Tahoma" w:cs="Tahoma"/>
        </w:rPr>
        <w:t xml:space="preserve">, natomiast </w:t>
      </w:r>
      <w:r w:rsidRPr="00F2655B">
        <w:rPr>
          <w:rFonts w:ascii="Tahoma" w:hAnsi="Tahoma" w:cs="Tahoma"/>
        </w:rPr>
        <w:t xml:space="preserve">obwody </w:t>
      </w:r>
      <w:r w:rsidR="003A18CF" w:rsidRPr="00F2655B">
        <w:rPr>
          <w:rFonts w:ascii="Tahoma" w:hAnsi="Tahoma" w:cs="Tahoma"/>
        </w:rPr>
        <w:t>instalacj</w:t>
      </w:r>
      <w:r w:rsidRPr="00F2655B">
        <w:rPr>
          <w:rFonts w:ascii="Tahoma" w:hAnsi="Tahoma" w:cs="Tahoma"/>
        </w:rPr>
        <w:t>i</w:t>
      </w:r>
      <w:r w:rsidR="003A18CF" w:rsidRPr="00F2655B">
        <w:rPr>
          <w:rFonts w:ascii="Tahoma" w:hAnsi="Tahoma" w:cs="Tahoma"/>
        </w:rPr>
        <w:t xml:space="preserve"> 3-fazow</w:t>
      </w:r>
      <w:r w:rsidRPr="00F2655B">
        <w:rPr>
          <w:rFonts w:ascii="Tahoma" w:hAnsi="Tahoma" w:cs="Tahoma"/>
        </w:rPr>
        <w:t>ych</w:t>
      </w:r>
      <w:r w:rsidR="003A18CF" w:rsidRPr="00F2655B">
        <w:rPr>
          <w:rFonts w:ascii="Tahoma" w:hAnsi="Tahoma" w:cs="Tahoma"/>
        </w:rPr>
        <w:t xml:space="preserve"> przewod</w:t>
      </w:r>
      <w:r w:rsidRPr="00F2655B">
        <w:rPr>
          <w:rFonts w:ascii="Tahoma" w:hAnsi="Tahoma" w:cs="Tahoma"/>
        </w:rPr>
        <w:t>ami</w:t>
      </w:r>
      <w:r w:rsidR="003A18CF" w:rsidRPr="00F2655B">
        <w:rPr>
          <w:rFonts w:ascii="Tahoma" w:hAnsi="Tahoma" w:cs="Tahoma"/>
        </w:rPr>
        <w:t xml:space="preserve"> </w:t>
      </w:r>
      <w:proofErr w:type="spellStart"/>
      <w:r w:rsidR="003A18CF" w:rsidRPr="00F2655B">
        <w:rPr>
          <w:rFonts w:ascii="Tahoma" w:hAnsi="Tahoma" w:cs="Tahoma"/>
        </w:rPr>
        <w:t>YDYżo</w:t>
      </w:r>
      <w:proofErr w:type="spellEnd"/>
      <w:r w:rsidRPr="00F2655B">
        <w:rPr>
          <w:rFonts w:ascii="Tahoma" w:hAnsi="Tahoma" w:cs="Tahoma"/>
        </w:rPr>
        <w:t> </w:t>
      </w:r>
      <w:r w:rsidR="003A18CF" w:rsidRPr="00F2655B">
        <w:rPr>
          <w:rFonts w:ascii="Tahoma" w:hAnsi="Tahoma" w:cs="Tahoma"/>
        </w:rPr>
        <w:t>5x</w:t>
      </w:r>
      <w:r w:rsidR="00F971FC" w:rsidRPr="00F2655B">
        <w:rPr>
          <w:rFonts w:ascii="Tahoma" w:hAnsi="Tahoma" w:cs="Tahoma"/>
        </w:rPr>
        <w:t>4(2,5)</w:t>
      </w:r>
      <w:r w:rsidRPr="00F2655B">
        <w:rPr>
          <w:rFonts w:ascii="Tahoma" w:hAnsi="Tahoma" w:cs="Tahoma"/>
        </w:rPr>
        <w:t xml:space="preserve"> </w:t>
      </w:r>
      <w:r w:rsidR="003A18CF" w:rsidRPr="00F2655B">
        <w:rPr>
          <w:rFonts w:ascii="Tahoma" w:hAnsi="Tahoma" w:cs="Tahoma"/>
        </w:rPr>
        <w:t>mm</w:t>
      </w:r>
      <w:r w:rsidR="003A18CF" w:rsidRPr="00F2655B">
        <w:rPr>
          <w:rFonts w:ascii="Tahoma" w:hAnsi="Tahoma" w:cs="Tahoma"/>
          <w:vertAlign w:val="superscript"/>
        </w:rPr>
        <w:t>2</w:t>
      </w:r>
      <w:r w:rsidR="00E05839" w:rsidRPr="00F2655B">
        <w:rPr>
          <w:rFonts w:ascii="Tahoma" w:hAnsi="Tahoma" w:cs="Tahoma"/>
        </w:rPr>
        <w:t xml:space="preserve">. Przewody </w:t>
      </w:r>
      <w:r w:rsidR="00C00577" w:rsidRPr="00F2655B">
        <w:rPr>
          <w:rFonts w:ascii="Tahoma" w:hAnsi="Tahoma" w:cs="Tahoma"/>
        </w:rPr>
        <w:t xml:space="preserve">należy </w:t>
      </w:r>
      <w:r w:rsidR="003A18CF" w:rsidRPr="00F2655B">
        <w:rPr>
          <w:rFonts w:ascii="Tahoma" w:hAnsi="Tahoma" w:cs="Tahoma"/>
        </w:rPr>
        <w:t>układa</w:t>
      </w:r>
      <w:r w:rsidR="00C00577" w:rsidRPr="00F2655B">
        <w:rPr>
          <w:rFonts w:ascii="Tahoma" w:hAnsi="Tahoma" w:cs="Tahoma"/>
        </w:rPr>
        <w:t>ć</w:t>
      </w:r>
      <w:r w:rsidR="003A18CF" w:rsidRPr="00F2655B">
        <w:rPr>
          <w:rFonts w:ascii="Tahoma" w:hAnsi="Tahoma" w:cs="Tahoma"/>
        </w:rPr>
        <w:t xml:space="preserve"> pod warstwą tynku o grubości minimum 5mm</w:t>
      </w:r>
      <w:r w:rsidR="00C00577" w:rsidRPr="00F2655B">
        <w:rPr>
          <w:rFonts w:ascii="Tahoma" w:hAnsi="Tahoma" w:cs="Tahoma"/>
        </w:rPr>
        <w:t xml:space="preserve">, </w:t>
      </w:r>
      <w:r w:rsidR="002E5A74" w:rsidRPr="00F2655B">
        <w:rPr>
          <w:rFonts w:ascii="Tahoma" w:hAnsi="Tahoma" w:cs="Tahoma"/>
        </w:rPr>
        <w:t xml:space="preserve">nad sufitem podwieszanym, </w:t>
      </w:r>
      <w:r w:rsidR="00C00577" w:rsidRPr="00F2655B">
        <w:rPr>
          <w:rFonts w:ascii="Tahoma" w:hAnsi="Tahoma" w:cs="Tahoma"/>
        </w:rPr>
        <w:t>pod kaflami i w podłodze przewody układać w rurkach elektroinstalacyjnych gładkościennych.</w:t>
      </w:r>
      <w:r w:rsidR="003A18CF" w:rsidRPr="00F2655B">
        <w:rPr>
          <w:rFonts w:ascii="Tahoma" w:hAnsi="Tahoma" w:cs="Tahoma"/>
        </w:rPr>
        <w:t xml:space="preserve"> </w:t>
      </w:r>
      <w:r w:rsidR="00165321">
        <w:rPr>
          <w:rFonts w:ascii="Tahoma" w:hAnsi="Tahoma" w:cs="Tahoma"/>
        </w:rPr>
        <w:t xml:space="preserve">Przewody w ciągach głównych nad sufitami podwieszonymi prowadzić w korytkach instalacyjnych. </w:t>
      </w:r>
      <w:r w:rsidR="003A18CF" w:rsidRPr="00F2655B">
        <w:rPr>
          <w:rFonts w:ascii="Tahoma" w:hAnsi="Tahoma" w:cs="Tahoma"/>
        </w:rPr>
        <w:t>Instalację w łazienkach</w:t>
      </w:r>
      <w:r w:rsidR="00F2655B" w:rsidRPr="00F2655B">
        <w:rPr>
          <w:rFonts w:ascii="Tahoma" w:hAnsi="Tahoma" w:cs="Tahoma"/>
        </w:rPr>
        <w:t>, kotłowni, wyk</w:t>
      </w:r>
      <w:r w:rsidR="003A18CF" w:rsidRPr="00F2655B">
        <w:rPr>
          <w:rFonts w:ascii="Tahoma" w:hAnsi="Tahoma" w:cs="Tahoma"/>
        </w:rPr>
        <w:t>onać bez puszek rozgałęźnych a osprzęt elektryczny lokalizować tak aby w odległości 0,6m od obrysu zewnętrznego wanny</w:t>
      </w:r>
      <w:r w:rsidR="007F2939" w:rsidRPr="00F2655B">
        <w:rPr>
          <w:rFonts w:ascii="Tahoma" w:hAnsi="Tahoma" w:cs="Tahoma"/>
        </w:rPr>
        <w:t>/prysznica</w:t>
      </w:r>
      <w:r w:rsidR="003A18CF" w:rsidRPr="00F2655B">
        <w:rPr>
          <w:rFonts w:ascii="Tahoma" w:hAnsi="Tahoma" w:cs="Tahoma"/>
        </w:rPr>
        <w:t xml:space="preserve"> nie znalazło się żadne urządzenie</w:t>
      </w:r>
      <w:r w:rsidR="007F2939" w:rsidRPr="00F2655B">
        <w:rPr>
          <w:rFonts w:ascii="Tahoma" w:hAnsi="Tahoma" w:cs="Tahoma"/>
        </w:rPr>
        <w:t xml:space="preserve"> elektryczne</w:t>
      </w:r>
      <w:r w:rsidR="003A18CF" w:rsidRPr="00F2655B">
        <w:rPr>
          <w:rFonts w:ascii="Tahoma" w:hAnsi="Tahoma" w:cs="Tahoma"/>
        </w:rPr>
        <w:t xml:space="preserve">. </w:t>
      </w:r>
    </w:p>
    <w:p w14:paraId="7CC19283" w14:textId="3E954C79" w:rsidR="003A18CF" w:rsidRPr="00F2655B" w:rsidRDefault="003A18CF" w:rsidP="00B7469F">
      <w:pPr>
        <w:spacing w:line="276" w:lineRule="auto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>W pomieszczeniach suchych (</w:t>
      </w:r>
      <w:r w:rsidR="00F2655B" w:rsidRPr="00F2655B">
        <w:rPr>
          <w:rFonts w:ascii="Tahoma" w:hAnsi="Tahoma" w:cs="Tahoma"/>
        </w:rPr>
        <w:t xml:space="preserve">sale, </w:t>
      </w:r>
      <w:r w:rsidRPr="00F2655B">
        <w:rPr>
          <w:rFonts w:ascii="Tahoma" w:hAnsi="Tahoma" w:cs="Tahoma"/>
        </w:rPr>
        <w:t xml:space="preserve">pokoje, korytarze) należy stosować osprzęt zwykły o stopniu ochrony IP20, natomiast w pomieszczeniach </w:t>
      </w:r>
      <w:r w:rsidR="005E6A02" w:rsidRPr="00F2655B">
        <w:rPr>
          <w:rFonts w:ascii="Tahoma" w:hAnsi="Tahoma" w:cs="Tahoma"/>
        </w:rPr>
        <w:t xml:space="preserve">przejściowo </w:t>
      </w:r>
      <w:r w:rsidRPr="00F2655B">
        <w:rPr>
          <w:rFonts w:ascii="Tahoma" w:hAnsi="Tahoma" w:cs="Tahoma"/>
        </w:rPr>
        <w:t>wilgotnych (</w:t>
      </w:r>
      <w:r w:rsidR="00071C0E" w:rsidRPr="00F2655B">
        <w:rPr>
          <w:rFonts w:ascii="Tahoma" w:hAnsi="Tahoma" w:cs="Tahoma"/>
        </w:rPr>
        <w:t xml:space="preserve">kuchnia, zmywak, </w:t>
      </w:r>
      <w:r w:rsidRPr="00F2655B">
        <w:rPr>
          <w:rFonts w:ascii="Tahoma" w:hAnsi="Tahoma" w:cs="Tahoma"/>
        </w:rPr>
        <w:t xml:space="preserve">łazienki) </w:t>
      </w:r>
      <w:r w:rsidR="008B6C98" w:rsidRPr="00F2655B">
        <w:rPr>
          <w:rFonts w:ascii="Tahoma" w:hAnsi="Tahoma" w:cs="Tahoma"/>
        </w:rPr>
        <w:t>stosować osprzęt szczelny o</w:t>
      </w:r>
      <w:r w:rsidR="00725CF0" w:rsidRPr="00F2655B">
        <w:rPr>
          <w:rFonts w:ascii="Tahoma" w:hAnsi="Tahoma" w:cs="Tahoma"/>
        </w:rPr>
        <w:t xml:space="preserve"> </w:t>
      </w:r>
      <w:r w:rsidRPr="00F2655B">
        <w:rPr>
          <w:rFonts w:ascii="Tahoma" w:hAnsi="Tahoma" w:cs="Tahoma"/>
        </w:rPr>
        <w:t>stopniu ochrony IP44.</w:t>
      </w:r>
    </w:p>
    <w:p w14:paraId="16A913FB" w14:textId="595BB8D1" w:rsidR="003A18CF" w:rsidRPr="00F2655B" w:rsidRDefault="003A18CF" w:rsidP="00B7469F">
      <w:pPr>
        <w:spacing w:line="276" w:lineRule="auto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 xml:space="preserve">Instalacje elektryczne w </w:t>
      </w:r>
      <w:r w:rsidR="002E5A74" w:rsidRPr="00F2655B">
        <w:rPr>
          <w:rFonts w:ascii="Tahoma" w:hAnsi="Tahoma" w:cs="Tahoma"/>
        </w:rPr>
        <w:t>sanita</w:t>
      </w:r>
      <w:r w:rsidR="005766BA" w:rsidRPr="00F2655B">
        <w:rPr>
          <w:rFonts w:ascii="Tahoma" w:hAnsi="Tahoma" w:cs="Tahoma"/>
        </w:rPr>
        <w:t>riatach, kotłowni, ku</w:t>
      </w:r>
      <w:r w:rsidRPr="00F2655B">
        <w:rPr>
          <w:rFonts w:ascii="Tahoma" w:hAnsi="Tahoma" w:cs="Tahoma"/>
        </w:rPr>
        <w:t>chni rozprowadzać po wykonani instalacji sanitarnych. Przy lokalizacji elementów elektrycznych rozłącznych takich jak łączniki, gniazda wtyczkowe, puszki rozgałęźne itp. należy pamiętać aby elementy te nie były instalowane bliżej niż w odległości 0,6m od przyborów gazowych tj. elementów rozdzielczych i złączek oraz 1,0m od liczników gazu.</w:t>
      </w:r>
    </w:p>
    <w:p w14:paraId="20DB547C" w14:textId="2ECE1034" w:rsidR="003A18CF" w:rsidRPr="00F2655B" w:rsidRDefault="003A18CF" w:rsidP="00B7469F">
      <w:pPr>
        <w:spacing w:after="120" w:line="276" w:lineRule="auto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>Szczegóły odnośnie instalacji pokazano na rysunkach.</w:t>
      </w:r>
      <w:r w:rsidR="005766BA" w:rsidRPr="00F2655B">
        <w:rPr>
          <w:rFonts w:ascii="Tahoma" w:hAnsi="Tahoma" w:cs="Tahoma"/>
        </w:rPr>
        <w:t xml:space="preserve"> </w:t>
      </w:r>
      <w:r w:rsidRPr="00F2655B">
        <w:rPr>
          <w:rFonts w:ascii="Tahoma" w:hAnsi="Tahoma" w:cs="Tahoma"/>
        </w:rPr>
        <w:t>Wysokość montażu osprzętu elektrycznego od podłogi:</w:t>
      </w:r>
    </w:p>
    <w:p w14:paraId="1944D2D2" w14:textId="77777777" w:rsidR="003A18CF" w:rsidRPr="00F2655B" w:rsidRDefault="003A18CF" w:rsidP="00F2655B">
      <w:pPr>
        <w:pStyle w:val="Akapitzlist"/>
        <w:numPr>
          <w:ilvl w:val="0"/>
          <w:numId w:val="3"/>
        </w:numPr>
        <w:spacing w:after="160"/>
        <w:ind w:left="1276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lastRenderedPageBreak/>
        <w:t>gniazda w kuchni nad blatem roboczym:</w:t>
      </w:r>
      <w:r w:rsidRPr="00F2655B">
        <w:rPr>
          <w:rFonts w:ascii="Tahoma" w:hAnsi="Tahoma" w:cs="Tahoma"/>
        </w:rPr>
        <w:tab/>
      </w:r>
      <w:r w:rsidRPr="00F2655B">
        <w:rPr>
          <w:rFonts w:ascii="Tahoma" w:hAnsi="Tahoma" w:cs="Tahoma"/>
        </w:rPr>
        <w:tab/>
      </w:r>
      <w:r w:rsidRPr="00F2655B">
        <w:rPr>
          <w:rFonts w:ascii="Tahoma" w:hAnsi="Tahoma" w:cs="Tahoma"/>
        </w:rPr>
        <w:tab/>
        <w:t>1,0m</w:t>
      </w:r>
    </w:p>
    <w:p w14:paraId="0058777E" w14:textId="77777777" w:rsidR="003A18CF" w:rsidRPr="00F2655B" w:rsidRDefault="003A18CF" w:rsidP="00F2655B">
      <w:pPr>
        <w:pStyle w:val="Akapitzlist"/>
        <w:numPr>
          <w:ilvl w:val="0"/>
          <w:numId w:val="3"/>
        </w:numPr>
        <w:spacing w:after="160"/>
        <w:ind w:left="1276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 xml:space="preserve">gniazda </w:t>
      </w:r>
      <w:r w:rsidR="007F2939" w:rsidRPr="00F2655B">
        <w:rPr>
          <w:rFonts w:ascii="Tahoma" w:hAnsi="Tahoma" w:cs="Tahoma"/>
        </w:rPr>
        <w:t>w kuchni</w:t>
      </w:r>
      <w:r w:rsidRPr="00F2655B">
        <w:rPr>
          <w:rFonts w:ascii="Tahoma" w:hAnsi="Tahoma" w:cs="Tahoma"/>
        </w:rPr>
        <w:t xml:space="preserve"> pod blatem roboczym:</w:t>
      </w:r>
      <w:r w:rsidR="007F2939" w:rsidRPr="00F2655B">
        <w:rPr>
          <w:rFonts w:ascii="Tahoma" w:hAnsi="Tahoma" w:cs="Tahoma"/>
        </w:rPr>
        <w:tab/>
      </w:r>
      <w:r w:rsidRPr="00F2655B">
        <w:rPr>
          <w:rFonts w:ascii="Tahoma" w:hAnsi="Tahoma" w:cs="Tahoma"/>
        </w:rPr>
        <w:tab/>
      </w:r>
      <w:r w:rsidR="003C461E" w:rsidRPr="00F2655B">
        <w:rPr>
          <w:rFonts w:ascii="Tahoma" w:hAnsi="Tahoma" w:cs="Tahoma"/>
        </w:rPr>
        <w:tab/>
      </w:r>
      <w:r w:rsidRPr="00F2655B">
        <w:rPr>
          <w:rFonts w:ascii="Tahoma" w:hAnsi="Tahoma" w:cs="Tahoma"/>
        </w:rPr>
        <w:t>0,</w:t>
      </w:r>
      <w:r w:rsidR="002E5559" w:rsidRPr="00F2655B">
        <w:rPr>
          <w:rFonts w:ascii="Tahoma" w:hAnsi="Tahoma" w:cs="Tahoma"/>
        </w:rPr>
        <w:t>5</w:t>
      </w:r>
      <w:r w:rsidRPr="00F2655B">
        <w:rPr>
          <w:rFonts w:ascii="Tahoma" w:hAnsi="Tahoma" w:cs="Tahoma"/>
        </w:rPr>
        <w:t>m</w:t>
      </w:r>
    </w:p>
    <w:p w14:paraId="03CA3B41" w14:textId="41818198" w:rsidR="003A18CF" w:rsidRPr="00F2655B" w:rsidRDefault="003A18CF" w:rsidP="00F2655B">
      <w:pPr>
        <w:spacing w:after="160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ab/>
      </w:r>
      <w:r w:rsidR="00F2655B" w:rsidRPr="00F2655B">
        <w:rPr>
          <w:rFonts w:ascii="Tahoma" w:hAnsi="Tahoma" w:cs="Tahoma"/>
        </w:rPr>
        <w:t xml:space="preserve">   -    g</w:t>
      </w:r>
      <w:r w:rsidRPr="00F2655B">
        <w:rPr>
          <w:rFonts w:ascii="Tahoma" w:hAnsi="Tahoma" w:cs="Tahoma"/>
        </w:rPr>
        <w:t>niazda w pomieszczeniach</w:t>
      </w:r>
      <w:r w:rsidR="005D7D5C" w:rsidRPr="00F2655B">
        <w:rPr>
          <w:rFonts w:ascii="Tahoma" w:hAnsi="Tahoma" w:cs="Tahoma"/>
        </w:rPr>
        <w:t xml:space="preserve"> </w:t>
      </w:r>
      <w:r w:rsidR="005766BA" w:rsidRPr="00F2655B">
        <w:rPr>
          <w:rFonts w:ascii="Tahoma" w:hAnsi="Tahoma" w:cs="Tahoma"/>
        </w:rPr>
        <w:t xml:space="preserve">( dostęp dzieci) </w:t>
      </w:r>
      <w:r w:rsidRPr="00F2655B">
        <w:rPr>
          <w:rFonts w:ascii="Tahoma" w:hAnsi="Tahoma" w:cs="Tahoma"/>
        </w:rPr>
        <w:t>:</w:t>
      </w:r>
      <w:r w:rsidRPr="00F2655B">
        <w:rPr>
          <w:rFonts w:ascii="Tahoma" w:hAnsi="Tahoma" w:cs="Tahoma"/>
        </w:rPr>
        <w:tab/>
      </w:r>
      <w:r w:rsidR="00F2655B">
        <w:rPr>
          <w:rFonts w:ascii="Tahoma" w:hAnsi="Tahoma" w:cs="Tahoma"/>
        </w:rPr>
        <w:t xml:space="preserve">            1,</w:t>
      </w:r>
      <w:r w:rsidR="005766BA" w:rsidRPr="00F2655B">
        <w:rPr>
          <w:rFonts w:ascii="Tahoma" w:hAnsi="Tahoma" w:cs="Tahoma"/>
        </w:rPr>
        <w:t>4</w:t>
      </w:r>
      <w:r w:rsidRPr="00F2655B">
        <w:rPr>
          <w:rFonts w:ascii="Tahoma" w:hAnsi="Tahoma" w:cs="Tahoma"/>
        </w:rPr>
        <w:t>m</w:t>
      </w:r>
    </w:p>
    <w:p w14:paraId="339F7F20" w14:textId="04FAC2E5" w:rsidR="005D7D5C" w:rsidRPr="00F2655B" w:rsidRDefault="005D7D5C" w:rsidP="00F2655B">
      <w:pPr>
        <w:pStyle w:val="Akapitzlist"/>
        <w:numPr>
          <w:ilvl w:val="0"/>
          <w:numId w:val="3"/>
        </w:numPr>
        <w:spacing w:after="160"/>
        <w:ind w:left="1276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>gniazda na korytarzu i pomieszczeniach technicznych:</w:t>
      </w:r>
      <w:r w:rsidRPr="00F2655B">
        <w:rPr>
          <w:rFonts w:ascii="Tahoma" w:hAnsi="Tahoma" w:cs="Tahoma"/>
        </w:rPr>
        <w:tab/>
        <w:t>1,2m</w:t>
      </w:r>
    </w:p>
    <w:p w14:paraId="0A94BEE0" w14:textId="3EE0ACEE" w:rsidR="005D7D5C" w:rsidRPr="00F2655B" w:rsidRDefault="005D7D5C" w:rsidP="00F2655B">
      <w:pPr>
        <w:pStyle w:val="Akapitzlist"/>
        <w:numPr>
          <w:ilvl w:val="0"/>
          <w:numId w:val="3"/>
        </w:numPr>
        <w:spacing w:after="160"/>
        <w:ind w:left="1276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>gniazda w salach zabaw:</w:t>
      </w:r>
      <w:r w:rsidRPr="00F2655B">
        <w:rPr>
          <w:rFonts w:ascii="Tahoma" w:hAnsi="Tahoma" w:cs="Tahoma"/>
        </w:rPr>
        <w:tab/>
      </w:r>
      <w:r w:rsidRPr="00F2655B">
        <w:rPr>
          <w:rFonts w:ascii="Tahoma" w:hAnsi="Tahoma" w:cs="Tahoma"/>
        </w:rPr>
        <w:tab/>
      </w:r>
      <w:r w:rsidRPr="00F2655B">
        <w:rPr>
          <w:rFonts w:ascii="Tahoma" w:hAnsi="Tahoma" w:cs="Tahoma"/>
        </w:rPr>
        <w:tab/>
      </w:r>
      <w:r w:rsidRPr="00F2655B">
        <w:rPr>
          <w:rFonts w:ascii="Tahoma" w:hAnsi="Tahoma" w:cs="Tahoma"/>
        </w:rPr>
        <w:tab/>
      </w:r>
      <w:r w:rsidRPr="00F2655B">
        <w:rPr>
          <w:rFonts w:ascii="Tahoma" w:hAnsi="Tahoma" w:cs="Tahoma"/>
        </w:rPr>
        <w:tab/>
        <w:t>1,</w:t>
      </w:r>
      <w:r w:rsidR="005766BA" w:rsidRPr="00F2655B">
        <w:rPr>
          <w:rFonts w:ascii="Tahoma" w:hAnsi="Tahoma" w:cs="Tahoma"/>
        </w:rPr>
        <w:t>4</w:t>
      </w:r>
      <w:r w:rsidRPr="00F2655B">
        <w:rPr>
          <w:rFonts w:ascii="Tahoma" w:hAnsi="Tahoma" w:cs="Tahoma"/>
        </w:rPr>
        <w:t>m</w:t>
      </w:r>
    </w:p>
    <w:p w14:paraId="004FEB7B" w14:textId="7E74028D" w:rsidR="003A18CF" w:rsidRPr="00F2655B" w:rsidRDefault="003A18CF" w:rsidP="00F2655B">
      <w:pPr>
        <w:pStyle w:val="Akapitzlist"/>
        <w:numPr>
          <w:ilvl w:val="0"/>
          <w:numId w:val="3"/>
        </w:numPr>
        <w:spacing w:after="160"/>
        <w:ind w:left="1276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>łączniki</w:t>
      </w:r>
      <w:r w:rsidR="002E5559" w:rsidRPr="00F2655B">
        <w:rPr>
          <w:rFonts w:ascii="Tahoma" w:hAnsi="Tahoma" w:cs="Tahoma"/>
        </w:rPr>
        <w:t xml:space="preserve"> oświetlenia</w:t>
      </w:r>
      <w:r w:rsidRPr="00F2655B">
        <w:rPr>
          <w:rFonts w:ascii="Tahoma" w:hAnsi="Tahoma" w:cs="Tahoma"/>
        </w:rPr>
        <w:t>:</w:t>
      </w:r>
      <w:r w:rsidRPr="00F2655B">
        <w:rPr>
          <w:rFonts w:ascii="Tahoma" w:hAnsi="Tahoma" w:cs="Tahoma"/>
        </w:rPr>
        <w:tab/>
      </w:r>
      <w:r w:rsidRPr="00F2655B">
        <w:rPr>
          <w:rFonts w:ascii="Tahoma" w:hAnsi="Tahoma" w:cs="Tahoma"/>
        </w:rPr>
        <w:tab/>
      </w:r>
      <w:r w:rsidR="005766BA" w:rsidRPr="00F2655B">
        <w:rPr>
          <w:rFonts w:ascii="Tahoma" w:hAnsi="Tahoma" w:cs="Tahoma"/>
        </w:rPr>
        <w:t xml:space="preserve">                                  1,4</w:t>
      </w:r>
      <w:r w:rsidRPr="00F2655B">
        <w:rPr>
          <w:rFonts w:ascii="Tahoma" w:hAnsi="Tahoma" w:cs="Tahoma"/>
        </w:rPr>
        <w:t>m</w:t>
      </w:r>
    </w:p>
    <w:p w14:paraId="1509905F" w14:textId="77777777" w:rsidR="003A18CF" w:rsidRPr="00F2655B" w:rsidRDefault="003A18CF" w:rsidP="00F2655B">
      <w:pPr>
        <w:ind w:left="709"/>
        <w:jc w:val="both"/>
        <w:rPr>
          <w:rFonts w:ascii="Tahoma" w:hAnsi="Tahoma" w:cs="Tahoma"/>
          <w:i/>
          <w:u w:val="single"/>
        </w:rPr>
      </w:pPr>
      <w:r w:rsidRPr="00F2655B">
        <w:rPr>
          <w:rFonts w:ascii="Tahoma" w:hAnsi="Tahoma" w:cs="Tahoma"/>
          <w:i/>
          <w:u w:val="single"/>
        </w:rPr>
        <w:t>UWAGA.</w:t>
      </w:r>
    </w:p>
    <w:p w14:paraId="2AF45951" w14:textId="51C40979" w:rsidR="007F2939" w:rsidRDefault="003A18CF" w:rsidP="00F2655B">
      <w:pPr>
        <w:spacing w:after="120"/>
        <w:ind w:left="709"/>
        <w:jc w:val="both"/>
        <w:rPr>
          <w:rFonts w:ascii="Tahoma" w:hAnsi="Tahoma" w:cs="Tahoma"/>
        </w:rPr>
      </w:pPr>
      <w:r w:rsidRPr="00F2655B">
        <w:rPr>
          <w:rFonts w:ascii="Tahoma" w:hAnsi="Tahoma" w:cs="Tahoma"/>
        </w:rPr>
        <w:t>Powyżej opisane wysokości montażu można traktować jako pomocnicze i należy je dostosować do rzeczywistego zapotrzebowania wynikającego z charakteru pomieszczeń lub na życzenie Inwestora.</w:t>
      </w:r>
    </w:p>
    <w:p w14:paraId="5038E328" w14:textId="1BD8779F" w:rsidR="00D71376" w:rsidRPr="00165321" w:rsidRDefault="00D71376" w:rsidP="00D71376">
      <w:pPr>
        <w:pStyle w:val="Akapitzlist"/>
        <w:numPr>
          <w:ilvl w:val="1"/>
          <w:numId w:val="32"/>
        </w:numPr>
        <w:spacing w:before="120" w:after="120" w:line="276" w:lineRule="auto"/>
        <w:rPr>
          <w:rFonts w:ascii="Tahoma" w:hAnsi="Tahoma" w:cs="Tahoma"/>
          <w:b/>
          <w:sz w:val="22"/>
          <w:szCs w:val="22"/>
        </w:rPr>
      </w:pPr>
      <w:r w:rsidRPr="00165321">
        <w:rPr>
          <w:rFonts w:ascii="Tahoma" w:hAnsi="Tahoma" w:cs="Tahoma"/>
          <w:b/>
          <w:sz w:val="22"/>
          <w:szCs w:val="22"/>
        </w:rPr>
        <w:t>Instalacja logiczna (LAN).</w:t>
      </w:r>
    </w:p>
    <w:p w14:paraId="316F57C3" w14:textId="77777777" w:rsidR="00D71376" w:rsidRPr="00D71376" w:rsidRDefault="00D71376" w:rsidP="00D71376">
      <w:pPr>
        <w:spacing w:line="276" w:lineRule="auto"/>
        <w:jc w:val="both"/>
        <w:rPr>
          <w:rFonts w:ascii="Tahoma" w:hAnsi="Tahoma" w:cs="Tahoma"/>
        </w:rPr>
      </w:pPr>
      <w:r w:rsidRPr="00D71376">
        <w:rPr>
          <w:rFonts w:ascii="Tahoma" w:hAnsi="Tahoma" w:cs="Tahoma"/>
        </w:rPr>
        <w:t>W holu głównym pod sufitem pomieszczenia, projektuję się szafę  wiszącą 8U. Szafa stanowi konstrukcję skręcaną, wyposażoną w dwie pary listew nośnych, drzwi przednie szklane, zamykane na zamek oraz osłonę górną perforowaną.</w:t>
      </w:r>
    </w:p>
    <w:p w14:paraId="1786B2B4" w14:textId="77777777" w:rsidR="00D71376" w:rsidRPr="00D71376" w:rsidRDefault="00D71376" w:rsidP="00D71376">
      <w:pPr>
        <w:spacing w:line="276" w:lineRule="auto"/>
        <w:jc w:val="both"/>
        <w:rPr>
          <w:rFonts w:ascii="Tahoma" w:hAnsi="Tahoma" w:cs="Tahoma"/>
        </w:rPr>
      </w:pPr>
      <w:r w:rsidRPr="00D71376">
        <w:rPr>
          <w:rFonts w:ascii="Tahoma" w:hAnsi="Tahoma" w:cs="Tahoma"/>
        </w:rPr>
        <w:t>Wyposażenie szafy:</w:t>
      </w:r>
    </w:p>
    <w:p w14:paraId="25825538" w14:textId="77777777" w:rsidR="00D71376" w:rsidRPr="00D71376" w:rsidRDefault="00D71376" w:rsidP="00D71376">
      <w:pPr>
        <w:numPr>
          <w:ilvl w:val="0"/>
          <w:numId w:val="31"/>
        </w:numPr>
        <w:spacing w:line="276" w:lineRule="auto"/>
        <w:rPr>
          <w:rFonts w:ascii="Tahoma" w:hAnsi="Tahoma" w:cs="Tahoma"/>
        </w:rPr>
      </w:pPr>
      <w:r w:rsidRPr="00D71376">
        <w:rPr>
          <w:rFonts w:ascii="Tahoma" w:hAnsi="Tahoma" w:cs="Tahoma"/>
        </w:rPr>
        <w:t>panel światłowodowy,</w:t>
      </w:r>
    </w:p>
    <w:p w14:paraId="140C172B" w14:textId="77777777" w:rsidR="00D71376" w:rsidRPr="00D71376" w:rsidRDefault="00D71376" w:rsidP="00D71376">
      <w:pPr>
        <w:numPr>
          <w:ilvl w:val="0"/>
          <w:numId w:val="31"/>
        </w:numPr>
        <w:spacing w:line="276" w:lineRule="auto"/>
        <w:rPr>
          <w:rFonts w:ascii="Tahoma" w:hAnsi="Tahoma" w:cs="Tahoma"/>
        </w:rPr>
      </w:pPr>
      <w:r w:rsidRPr="00D71376">
        <w:rPr>
          <w:rFonts w:ascii="Tahoma" w:hAnsi="Tahoma" w:cs="Tahoma"/>
        </w:rPr>
        <w:t>panele RJ45,</w:t>
      </w:r>
    </w:p>
    <w:p w14:paraId="2EE18D96" w14:textId="77777777" w:rsidR="00D71376" w:rsidRPr="00D71376" w:rsidRDefault="00D71376" w:rsidP="00D71376">
      <w:pPr>
        <w:numPr>
          <w:ilvl w:val="0"/>
          <w:numId w:val="31"/>
        </w:numPr>
        <w:spacing w:line="276" w:lineRule="auto"/>
        <w:rPr>
          <w:rFonts w:ascii="Tahoma" w:hAnsi="Tahoma" w:cs="Tahoma"/>
        </w:rPr>
      </w:pPr>
      <w:r w:rsidRPr="00D71376">
        <w:rPr>
          <w:rFonts w:ascii="Tahoma" w:hAnsi="Tahoma" w:cs="Tahoma"/>
        </w:rPr>
        <w:t xml:space="preserve">listwy zasilająco-filtrujące (5x </w:t>
      </w:r>
      <w:proofErr w:type="spellStart"/>
      <w:r w:rsidRPr="00D71376">
        <w:rPr>
          <w:rFonts w:ascii="Tahoma" w:hAnsi="Tahoma" w:cs="Tahoma"/>
        </w:rPr>
        <w:t>gn</w:t>
      </w:r>
      <w:proofErr w:type="spellEnd"/>
      <w:r w:rsidRPr="00D71376">
        <w:rPr>
          <w:rFonts w:ascii="Tahoma" w:hAnsi="Tahoma" w:cs="Tahoma"/>
        </w:rPr>
        <w:t>. 230V),</w:t>
      </w:r>
    </w:p>
    <w:p w14:paraId="1E01797A" w14:textId="77777777" w:rsidR="00D71376" w:rsidRPr="00D71376" w:rsidRDefault="00D71376" w:rsidP="00D71376">
      <w:pPr>
        <w:numPr>
          <w:ilvl w:val="0"/>
          <w:numId w:val="31"/>
        </w:numPr>
        <w:spacing w:line="276" w:lineRule="auto"/>
        <w:rPr>
          <w:rFonts w:ascii="Tahoma" w:hAnsi="Tahoma" w:cs="Tahoma"/>
        </w:rPr>
      </w:pPr>
      <w:r w:rsidRPr="00D71376">
        <w:rPr>
          <w:rFonts w:ascii="Tahoma" w:hAnsi="Tahoma" w:cs="Tahoma"/>
        </w:rPr>
        <w:t>kable krosowe,</w:t>
      </w:r>
    </w:p>
    <w:p w14:paraId="399E09D3" w14:textId="77777777" w:rsidR="00D71376" w:rsidRPr="00D71376" w:rsidRDefault="00D71376" w:rsidP="00D71376">
      <w:pPr>
        <w:numPr>
          <w:ilvl w:val="0"/>
          <w:numId w:val="31"/>
        </w:numPr>
        <w:spacing w:line="276" w:lineRule="auto"/>
        <w:rPr>
          <w:rFonts w:ascii="Tahoma" w:hAnsi="Tahoma" w:cs="Tahoma"/>
        </w:rPr>
      </w:pPr>
      <w:r w:rsidRPr="00D71376">
        <w:rPr>
          <w:rFonts w:ascii="Tahoma" w:hAnsi="Tahoma" w:cs="Tahoma"/>
        </w:rPr>
        <w:t>panel wentylacyjny,</w:t>
      </w:r>
    </w:p>
    <w:p w14:paraId="7EEBA895" w14:textId="77777777" w:rsidR="00D71376" w:rsidRPr="00D71376" w:rsidRDefault="00D71376" w:rsidP="00D71376">
      <w:pPr>
        <w:numPr>
          <w:ilvl w:val="0"/>
          <w:numId w:val="31"/>
        </w:numPr>
        <w:spacing w:line="276" w:lineRule="auto"/>
        <w:rPr>
          <w:rFonts w:ascii="Tahoma" w:hAnsi="Tahoma" w:cs="Tahoma"/>
        </w:rPr>
      </w:pPr>
      <w:r w:rsidRPr="00D71376">
        <w:rPr>
          <w:rFonts w:ascii="Tahoma" w:hAnsi="Tahoma" w:cs="Tahoma"/>
        </w:rPr>
        <w:t>wieszaki kabli krosowych,</w:t>
      </w:r>
    </w:p>
    <w:p w14:paraId="31AF6087" w14:textId="77777777" w:rsidR="00D71376" w:rsidRPr="00D71376" w:rsidRDefault="00D71376" w:rsidP="00D71376">
      <w:pPr>
        <w:numPr>
          <w:ilvl w:val="0"/>
          <w:numId w:val="31"/>
        </w:numPr>
        <w:spacing w:line="276" w:lineRule="auto"/>
        <w:rPr>
          <w:rFonts w:ascii="Tahoma" w:hAnsi="Tahoma" w:cs="Tahoma"/>
        </w:rPr>
      </w:pPr>
      <w:r w:rsidRPr="00D71376">
        <w:rPr>
          <w:rFonts w:ascii="Tahoma" w:hAnsi="Tahoma" w:cs="Tahoma"/>
        </w:rPr>
        <w:t xml:space="preserve">półka do szaf rakowych, </w:t>
      </w:r>
    </w:p>
    <w:p w14:paraId="3016F362" w14:textId="77777777" w:rsidR="00D71376" w:rsidRPr="00165321" w:rsidRDefault="00D71376" w:rsidP="00D71376">
      <w:pPr>
        <w:spacing w:before="120" w:after="120" w:line="276" w:lineRule="auto"/>
        <w:jc w:val="both"/>
        <w:rPr>
          <w:rFonts w:ascii="Tahoma" w:hAnsi="Tahoma" w:cs="Tahoma"/>
          <w:b/>
          <w:bCs/>
        </w:rPr>
      </w:pPr>
      <w:r w:rsidRPr="00165321">
        <w:rPr>
          <w:rFonts w:ascii="Tahoma" w:hAnsi="Tahoma" w:cs="Tahoma"/>
          <w:b/>
          <w:bCs/>
        </w:rPr>
        <w:t>Okablowanie LAN</w:t>
      </w:r>
    </w:p>
    <w:p w14:paraId="7B83D65B" w14:textId="77777777" w:rsidR="00D71376" w:rsidRPr="00D71376" w:rsidRDefault="00D71376" w:rsidP="00D71376">
      <w:pPr>
        <w:spacing w:line="276" w:lineRule="auto"/>
        <w:jc w:val="both"/>
        <w:rPr>
          <w:rFonts w:ascii="Tahoma" w:hAnsi="Tahoma" w:cs="Tahoma"/>
        </w:rPr>
      </w:pPr>
      <w:r w:rsidRPr="00D71376">
        <w:rPr>
          <w:rFonts w:ascii="Tahoma" w:hAnsi="Tahoma" w:cs="Tahoma"/>
        </w:rPr>
        <w:t xml:space="preserve">Przewody doprowadzone będą z szafy PD do zestawów gniazd wtyczkowy 2xRJ45 oraz punktów montażu kamer. Do każdego gniazda przewiduje się doprowadzenie dwóch przewodów U/UTP kat. 6a a do każdego pkt. Kamery pojedynczego przewodu U/UTP kat. 6. Przewody zakończone będą w </w:t>
      </w:r>
      <w:proofErr w:type="spellStart"/>
      <w:r w:rsidRPr="00D71376">
        <w:rPr>
          <w:rFonts w:ascii="Tahoma" w:hAnsi="Tahoma" w:cs="Tahoma"/>
        </w:rPr>
        <w:t>patchpanelu</w:t>
      </w:r>
      <w:proofErr w:type="spellEnd"/>
      <w:r w:rsidRPr="00D71376">
        <w:rPr>
          <w:rFonts w:ascii="Tahoma" w:hAnsi="Tahoma" w:cs="Tahoma"/>
        </w:rPr>
        <w:t xml:space="preserve"> gniazdami w z modułami RJ45, kat. 6A nie ekranowymi.</w:t>
      </w:r>
    </w:p>
    <w:p w14:paraId="0BC36682" w14:textId="77777777" w:rsidR="00D71376" w:rsidRPr="00D71376" w:rsidRDefault="00D71376" w:rsidP="00D71376">
      <w:pPr>
        <w:spacing w:line="276" w:lineRule="auto"/>
        <w:jc w:val="both"/>
        <w:rPr>
          <w:rFonts w:ascii="Tahoma" w:hAnsi="Tahoma" w:cs="Tahoma"/>
        </w:rPr>
      </w:pPr>
      <w:r w:rsidRPr="00D71376">
        <w:rPr>
          <w:rFonts w:ascii="Tahoma" w:hAnsi="Tahoma" w:cs="Tahoma"/>
        </w:rPr>
        <w:t>Okablowanie wykonać przewodami czteroparowymi U/UTP kat. 6a.</w:t>
      </w:r>
    </w:p>
    <w:p w14:paraId="038DF4A9" w14:textId="77777777" w:rsidR="00165321" w:rsidRDefault="00D71376" w:rsidP="00165321">
      <w:pPr>
        <w:spacing w:line="276" w:lineRule="auto"/>
        <w:jc w:val="both"/>
        <w:rPr>
          <w:rFonts w:ascii="Tahoma" w:hAnsi="Tahoma" w:cs="Tahoma"/>
        </w:rPr>
      </w:pPr>
      <w:r w:rsidRPr="00D71376">
        <w:rPr>
          <w:rFonts w:ascii="Tahoma" w:hAnsi="Tahoma" w:cs="Tahoma"/>
        </w:rPr>
        <w:t>W gniazdach, punktach kamer i w szafie PD należy pozostawić odpowiednie zapasy (̴ 0,5 m  w gniazdach i punktach kamer oraz  ̴ 1,0 m w szafie PD).</w:t>
      </w:r>
    </w:p>
    <w:p w14:paraId="2C538B7D" w14:textId="77777777" w:rsidR="00165321" w:rsidRDefault="00165321" w:rsidP="00165321">
      <w:pPr>
        <w:spacing w:line="276" w:lineRule="auto"/>
        <w:jc w:val="both"/>
        <w:rPr>
          <w:rFonts w:ascii="Tahoma" w:hAnsi="Tahoma" w:cs="Tahoma"/>
        </w:rPr>
      </w:pPr>
    </w:p>
    <w:p w14:paraId="7B13413C" w14:textId="374FBDEC" w:rsidR="00B14E7D" w:rsidRPr="00165321" w:rsidRDefault="00165321" w:rsidP="00165321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sz w:val="22"/>
          <w:szCs w:val="22"/>
        </w:rPr>
        <w:t xml:space="preserve">1.13. </w:t>
      </w:r>
      <w:r w:rsidR="005766BA" w:rsidRPr="00165321">
        <w:rPr>
          <w:rFonts w:ascii="Tahoma" w:hAnsi="Tahoma" w:cs="Tahoma"/>
          <w:b/>
          <w:sz w:val="22"/>
          <w:szCs w:val="22"/>
        </w:rPr>
        <w:t>Och</w:t>
      </w:r>
      <w:r w:rsidR="00B14E7D" w:rsidRPr="00165321">
        <w:rPr>
          <w:rFonts w:ascii="Tahoma" w:hAnsi="Tahoma" w:cs="Tahoma"/>
          <w:b/>
          <w:sz w:val="22"/>
          <w:szCs w:val="22"/>
        </w:rPr>
        <w:t>rona od porażeń</w:t>
      </w:r>
    </w:p>
    <w:p w14:paraId="2CBA91C9" w14:textId="6F988A9A" w:rsidR="00B14E7D" w:rsidRPr="007864F1" w:rsidRDefault="00B14E7D" w:rsidP="00165321">
      <w:pPr>
        <w:tabs>
          <w:tab w:val="left" w:pos="709"/>
        </w:tabs>
        <w:spacing w:line="276" w:lineRule="auto"/>
        <w:jc w:val="both"/>
        <w:rPr>
          <w:rFonts w:ascii="Tahoma" w:hAnsi="Tahoma" w:cs="Tahoma"/>
        </w:rPr>
      </w:pPr>
      <w:r w:rsidRPr="007864F1">
        <w:rPr>
          <w:rFonts w:ascii="Tahoma" w:hAnsi="Tahoma" w:cs="Tahoma"/>
        </w:rPr>
        <w:t>Jako system dodatkowej ochrony od porażeń prądem elektryczn</w:t>
      </w:r>
      <w:r w:rsidR="00B33BD2" w:rsidRPr="007864F1">
        <w:rPr>
          <w:rFonts w:ascii="Tahoma" w:hAnsi="Tahoma" w:cs="Tahoma"/>
        </w:rPr>
        <w:t>ym przyjęto zgodnie z normą PN-</w:t>
      </w:r>
      <w:r w:rsidR="00EC0C70" w:rsidRPr="007864F1">
        <w:rPr>
          <w:rFonts w:ascii="Tahoma" w:hAnsi="Tahoma" w:cs="Tahoma"/>
        </w:rPr>
        <w:t>HD</w:t>
      </w:r>
      <w:r w:rsidR="009630C0" w:rsidRPr="007864F1">
        <w:rPr>
          <w:rFonts w:ascii="Tahoma" w:hAnsi="Tahoma" w:cs="Tahoma"/>
        </w:rPr>
        <w:t xml:space="preserve"> </w:t>
      </w:r>
      <w:r w:rsidRPr="007864F1">
        <w:rPr>
          <w:rFonts w:ascii="Tahoma" w:hAnsi="Tahoma" w:cs="Tahoma"/>
        </w:rPr>
        <w:t>60364-4-41</w:t>
      </w:r>
      <w:r w:rsidR="00F87FA6" w:rsidRPr="007864F1">
        <w:rPr>
          <w:rFonts w:ascii="Tahoma" w:hAnsi="Tahoma" w:cs="Tahoma"/>
        </w:rPr>
        <w:t xml:space="preserve"> ,,Instalacje elektryczne w obiektach budowlanych – Ochrona dla zapewnienia bezpieczeństwa – Ochrona przeciwporażeniowa”</w:t>
      </w:r>
      <w:r w:rsidRPr="007864F1">
        <w:rPr>
          <w:rFonts w:ascii="Tahoma" w:hAnsi="Tahoma" w:cs="Tahoma"/>
        </w:rPr>
        <w:t>, czyli dostateczne szybkie odłączenie zasilania, które realizowane będzie przez otwarcie wyłącznika instalacyjnego przy przepływie prądu zwarciowego.</w:t>
      </w:r>
    </w:p>
    <w:p w14:paraId="0C779095" w14:textId="04C9BC37" w:rsidR="007551CE" w:rsidRPr="007864F1" w:rsidRDefault="007551CE" w:rsidP="00165321">
      <w:pPr>
        <w:tabs>
          <w:tab w:val="left" w:pos="709"/>
        </w:tabs>
        <w:spacing w:line="276" w:lineRule="auto"/>
        <w:jc w:val="both"/>
        <w:rPr>
          <w:rFonts w:ascii="Tahoma" w:hAnsi="Tahoma" w:cs="Tahoma"/>
        </w:rPr>
      </w:pPr>
      <w:r w:rsidRPr="007864F1">
        <w:rPr>
          <w:rFonts w:ascii="Tahoma" w:hAnsi="Tahoma" w:cs="Tahoma"/>
        </w:rPr>
        <w:t>W celu wyrównania potencjałów przewidziano zainstalowanie w</w:t>
      </w:r>
      <w:r w:rsidR="009D11BD" w:rsidRPr="007864F1">
        <w:rPr>
          <w:rFonts w:ascii="Tahoma" w:hAnsi="Tahoma" w:cs="Tahoma"/>
        </w:rPr>
        <w:t xml:space="preserve"> </w:t>
      </w:r>
      <w:r w:rsidR="005766BA" w:rsidRPr="007864F1">
        <w:rPr>
          <w:rFonts w:ascii="Tahoma" w:hAnsi="Tahoma" w:cs="Tahoma"/>
        </w:rPr>
        <w:t xml:space="preserve">tablicy TEP             </w:t>
      </w:r>
      <w:r w:rsidRPr="007864F1">
        <w:rPr>
          <w:rFonts w:ascii="Tahoma" w:hAnsi="Tahoma" w:cs="Tahoma"/>
        </w:rPr>
        <w:t xml:space="preserve">głównej szyny uziemiającej wykonanej z płaskownika </w:t>
      </w:r>
      <w:proofErr w:type="spellStart"/>
      <w:r w:rsidRPr="007864F1">
        <w:rPr>
          <w:rFonts w:ascii="Tahoma" w:hAnsi="Tahoma" w:cs="Tahoma"/>
        </w:rPr>
        <w:t>FeZn</w:t>
      </w:r>
      <w:proofErr w:type="spellEnd"/>
      <w:r w:rsidRPr="007864F1">
        <w:rPr>
          <w:rFonts w:ascii="Tahoma" w:hAnsi="Tahoma" w:cs="Tahoma"/>
        </w:rPr>
        <w:t xml:space="preserve"> </w:t>
      </w:r>
      <w:r w:rsidR="009F22AF" w:rsidRPr="007864F1">
        <w:rPr>
          <w:rFonts w:ascii="Tahoma" w:hAnsi="Tahoma" w:cs="Tahoma"/>
        </w:rPr>
        <w:t>25</w:t>
      </w:r>
      <w:r w:rsidR="006A7489" w:rsidRPr="007864F1">
        <w:rPr>
          <w:rFonts w:ascii="Tahoma" w:hAnsi="Tahoma" w:cs="Tahoma"/>
        </w:rPr>
        <w:t>x</w:t>
      </w:r>
      <w:r w:rsidR="009F22AF" w:rsidRPr="007864F1">
        <w:rPr>
          <w:rFonts w:ascii="Tahoma" w:hAnsi="Tahoma" w:cs="Tahoma"/>
        </w:rPr>
        <w:t>4</w:t>
      </w:r>
      <w:r w:rsidRPr="007864F1">
        <w:rPr>
          <w:rFonts w:ascii="Tahoma" w:hAnsi="Tahoma" w:cs="Tahoma"/>
        </w:rPr>
        <w:t xml:space="preserve">mm, do której należy podłączyć wszystkie instalacje budynku wykonane rurami metalowymi. Z szyny należy wyprowadzić przewody </w:t>
      </w:r>
      <w:proofErr w:type="spellStart"/>
      <w:r w:rsidRPr="007864F1">
        <w:rPr>
          <w:rFonts w:ascii="Tahoma" w:hAnsi="Tahoma" w:cs="Tahoma"/>
        </w:rPr>
        <w:t>LY</w:t>
      </w:r>
      <w:r w:rsidR="00D61F66" w:rsidRPr="007864F1">
        <w:rPr>
          <w:rFonts w:ascii="Tahoma" w:hAnsi="Tahoma" w:cs="Tahoma"/>
        </w:rPr>
        <w:t>żo</w:t>
      </w:r>
      <w:proofErr w:type="spellEnd"/>
      <w:r w:rsidR="00D61F66" w:rsidRPr="007864F1">
        <w:rPr>
          <w:rFonts w:ascii="Tahoma" w:hAnsi="Tahoma" w:cs="Tahoma"/>
        </w:rPr>
        <w:t xml:space="preserve"> </w:t>
      </w:r>
      <w:r w:rsidRPr="007864F1">
        <w:rPr>
          <w:rFonts w:ascii="Tahoma" w:hAnsi="Tahoma" w:cs="Tahoma"/>
        </w:rPr>
        <w:t>6mm</w:t>
      </w:r>
      <w:r w:rsidRPr="007864F1">
        <w:rPr>
          <w:rFonts w:ascii="Tahoma" w:hAnsi="Tahoma" w:cs="Tahoma"/>
          <w:vertAlign w:val="superscript"/>
        </w:rPr>
        <w:t>2</w:t>
      </w:r>
      <w:r w:rsidR="00F45C71" w:rsidRPr="007864F1">
        <w:rPr>
          <w:rFonts w:ascii="Tahoma" w:hAnsi="Tahoma" w:cs="Tahoma"/>
        </w:rPr>
        <w:t xml:space="preserve"> do </w:t>
      </w:r>
      <w:r w:rsidR="005766BA" w:rsidRPr="007864F1">
        <w:rPr>
          <w:rFonts w:ascii="Tahoma" w:hAnsi="Tahoma" w:cs="Tahoma"/>
        </w:rPr>
        <w:t>sanitariatów, ku</w:t>
      </w:r>
      <w:r w:rsidRPr="007864F1">
        <w:rPr>
          <w:rFonts w:ascii="Tahoma" w:hAnsi="Tahoma" w:cs="Tahoma"/>
        </w:rPr>
        <w:t>chni</w:t>
      </w:r>
      <w:r w:rsidR="005766BA" w:rsidRPr="007864F1">
        <w:rPr>
          <w:rFonts w:ascii="Tahoma" w:hAnsi="Tahoma" w:cs="Tahoma"/>
        </w:rPr>
        <w:t xml:space="preserve">, kotłowni </w:t>
      </w:r>
      <w:r w:rsidRPr="007864F1">
        <w:rPr>
          <w:rFonts w:ascii="Tahoma" w:hAnsi="Tahoma" w:cs="Tahoma"/>
        </w:rPr>
        <w:t xml:space="preserve"> </w:t>
      </w:r>
      <w:r w:rsidR="00F45C71" w:rsidRPr="007864F1">
        <w:rPr>
          <w:rFonts w:ascii="Tahoma" w:hAnsi="Tahoma" w:cs="Tahoma"/>
        </w:rPr>
        <w:t>i </w:t>
      </w:r>
      <w:r w:rsidRPr="007864F1">
        <w:rPr>
          <w:rFonts w:ascii="Tahoma" w:hAnsi="Tahoma" w:cs="Tahoma"/>
        </w:rPr>
        <w:t>zakoń</w:t>
      </w:r>
      <w:r w:rsidR="00F45C71" w:rsidRPr="007864F1">
        <w:rPr>
          <w:rFonts w:ascii="Tahoma" w:hAnsi="Tahoma" w:cs="Tahoma"/>
        </w:rPr>
        <w:t>czyć je zaciskami uziemiającymi</w:t>
      </w:r>
      <w:r w:rsidRPr="007864F1">
        <w:rPr>
          <w:rFonts w:ascii="Tahoma" w:hAnsi="Tahoma" w:cs="Tahoma"/>
        </w:rPr>
        <w:t>.</w:t>
      </w:r>
    </w:p>
    <w:p w14:paraId="61F25F52" w14:textId="77777777" w:rsidR="007551CE" w:rsidRPr="007864F1" w:rsidRDefault="007551CE" w:rsidP="00165321">
      <w:pPr>
        <w:tabs>
          <w:tab w:val="left" w:pos="709"/>
        </w:tabs>
        <w:spacing w:line="276" w:lineRule="auto"/>
        <w:jc w:val="both"/>
        <w:rPr>
          <w:rFonts w:ascii="Tahoma" w:hAnsi="Tahoma" w:cs="Tahoma"/>
        </w:rPr>
      </w:pPr>
      <w:r w:rsidRPr="007864F1">
        <w:rPr>
          <w:rFonts w:ascii="Tahoma" w:hAnsi="Tahoma" w:cs="Tahoma"/>
        </w:rPr>
        <w:t xml:space="preserve">Przewód ochronny koloru żółto-zielony winien zapewnić niezawodną ciągłość połączeń metalicznych. Uziom złącza i </w:t>
      </w:r>
      <w:r w:rsidR="00014820" w:rsidRPr="007864F1">
        <w:rPr>
          <w:rFonts w:ascii="Tahoma" w:hAnsi="Tahoma" w:cs="Tahoma"/>
        </w:rPr>
        <w:t xml:space="preserve">głównej szyny uziemiającej </w:t>
      </w:r>
      <w:r w:rsidRPr="007864F1">
        <w:rPr>
          <w:rFonts w:ascii="Tahoma" w:hAnsi="Tahoma" w:cs="Tahoma"/>
        </w:rPr>
        <w:t xml:space="preserve">budynku wykonać jako prętowy o rezystancji </w:t>
      </w:r>
      <w:r w:rsidR="00276762" w:rsidRPr="007864F1">
        <w:rPr>
          <w:rFonts w:ascii="Tahoma" w:hAnsi="Tahoma" w:cs="Tahoma"/>
        </w:rPr>
        <w:t>R&lt;</w:t>
      </w:r>
      <w:r w:rsidRPr="007864F1">
        <w:rPr>
          <w:rFonts w:ascii="Tahoma" w:hAnsi="Tahoma" w:cs="Tahoma"/>
        </w:rPr>
        <w:t>10</w:t>
      </w:r>
      <w:r w:rsidR="00276762" w:rsidRPr="007864F1">
        <w:rPr>
          <w:rFonts w:ascii="Tahoma" w:hAnsi="Tahoma" w:cs="Tahoma"/>
        </w:rPr>
        <w:t xml:space="preserve"> </w:t>
      </w:r>
      <w:r w:rsidRPr="007864F1">
        <w:rPr>
          <w:rFonts w:ascii="Tahoma" w:hAnsi="Tahoma" w:cs="Tahoma"/>
        </w:rPr>
        <w:t>Ω.</w:t>
      </w:r>
    </w:p>
    <w:p w14:paraId="636CB7D1" w14:textId="77777777" w:rsidR="00165321" w:rsidRDefault="00B14E7D" w:rsidP="00165321">
      <w:pPr>
        <w:tabs>
          <w:tab w:val="left" w:pos="709"/>
        </w:tabs>
        <w:spacing w:after="120" w:line="276" w:lineRule="auto"/>
        <w:jc w:val="both"/>
        <w:rPr>
          <w:rFonts w:ascii="Tahoma" w:hAnsi="Tahoma" w:cs="Tahoma"/>
        </w:rPr>
      </w:pPr>
      <w:r w:rsidRPr="007864F1">
        <w:rPr>
          <w:rFonts w:ascii="Tahoma" w:hAnsi="Tahoma" w:cs="Tahoma"/>
        </w:rPr>
        <w:t>Po zakończeniu robót należy wykonać pomiary skuteczności ochrony przeciwporażeniowej, oporności izolacji ułożonych przewodów i</w:t>
      </w:r>
      <w:r w:rsidR="00AB211C" w:rsidRPr="007864F1">
        <w:rPr>
          <w:rFonts w:ascii="Tahoma" w:hAnsi="Tahoma" w:cs="Tahoma"/>
        </w:rPr>
        <w:t> </w:t>
      </w:r>
      <w:r w:rsidRPr="007864F1">
        <w:rPr>
          <w:rFonts w:ascii="Tahoma" w:hAnsi="Tahoma" w:cs="Tahoma"/>
        </w:rPr>
        <w:t>oporności uziemienia. Wyniki potwierdzić protokołami.</w:t>
      </w:r>
    </w:p>
    <w:p w14:paraId="69C25F4F" w14:textId="6852F93D" w:rsidR="0001099E" w:rsidRPr="00165321" w:rsidRDefault="007864F1" w:rsidP="00165321">
      <w:pPr>
        <w:tabs>
          <w:tab w:val="left" w:pos="709"/>
        </w:tabs>
        <w:spacing w:after="120" w:line="276" w:lineRule="auto"/>
        <w:jc w:val="both"/>
        <w:rPr>
          <w:rFonts w:ascii="Tahoma" w:hAnsi="Tahoma" w:cs="Tahoma"/>
        </w:rPr>
      </w:pPr>
      <w:r w:rsidRPr="00F91FAE">
        <w:rPr>
          <w:rFonts w:ascii="Tahoma" w:hAnsi="Tahoma" w:cs="Tahoma"/>
          <w:b/>
          <w:sz w:val="22"/>
          <w:szCs w:val="22"/>
        </w:rPr>
        <w:t>2.1</w:t>
      </w:r>
      <w:r w:rsidR="00165321">
        <w:rPr>
          <w:rFonts w:ascii="Tahoma" w:hAnsi="Tahoma" w:cs="Tahoma"/>
          <w:b/>
          <w:sz w:val="22"/>
          <w:szCs w:val="22"/>
        </w:rPr>
        <w:t>4</w:t>
      </w:r>
      <w:r w:rsidRPr="00F91FAE">
        <w:rPr>
          <w:rFonts w:ascii="Tahoma" w:hAnsi="Tahoma" w:cs="Tahoma"/>
          <w:b/>
          <w:sz w:val="22"/>
          <w:szCs w:val="22"/>
        </w:rPr>
        <w:t xml:space="preserve">. </w:t>
      </w:r>
      <w:r w:rsidR="005766BA" w:rsidRPr="00F91FAE">
        <w:rPr>
          <w:rFonts w:ascii="Tahoma" w:hAnsi="Tahoma" w:cs="Tahoma"/>
          <w:b/>
          <w:sz w:val="22"/>
          <w:szCs w:val="22"/>
        </w:rPr>
        <w:t>Och</w:t>
      </w:r>
      <w:r w:rsidR="0001099E" w:rsidRPr="00F91FAE">
        <w:rPr>
          <w:rFonts w:ascii="Tahoma" w:hAnsi="Tahoma" w:cs="Tahoma"/>
          <w:b/>
          <w:sz w:val="22"/>
          <w:szCs w:val="22"/>
        </w:rPr>
        <w:t>rona przepięciowa</w:t>
      </w:r>
    </w:p>
    <w:p w14:paraId="60CF4E83" w14:textId="7CFF88B1" w:rsidR="0001099E" w:rsidRPr="007864F1" w:rsidRDefault="0001099E" w:rsidP="00165321">
      <w:pPr>
        <w:spacing w:line="276" w:lineRule="auto"/>
        <w:jc w:val="both"/>
        <w:rPr>
          <w:rFonts w:ascii="Tahoma" w:hAnsi="Tahoma" w:cs="Tahoma"/>
        </w:rPr>
      </w:pPr>
      <w:r w:rsidRPr="007864F1">
        <w:rPr>
          <w:rFonts w:ascii="Tahoma" w:hAnsi="Tahoma" w:cs="Tahoma"/>
        </w:rPr>
        <w:lastRenderedPageBreak/>
        <w:t>W celu ochrony budynku od przepięć atmosferycznych i łączeniowych należy zastosować czterobiegun</w:t>
      </w:r>
      <w:r w:rsidR="00F45C71" w:rsidRPr="007864F1">
        <w:rPr>
          <w:rFonts w:ascii="Tahoma" w:hAnsi="Tahoma" w:cs="Tahoma"/>
        </w:rPr>
        <w:t>owy ochronnik przepięciowy typu T1+</w:t>
      </w:r>
      <w:r w:rsidR="00AA3EB2" w:rsidRPr="007864F1">
        <w:rPr>
          <w:rFonts w:ascii="Tahoma" w:hAnsi="Tahoma" w:cs="Tahoma"/>
        </w:rPr>
        <w:t>T</w:t>
      </w:r>
      <w:r w:rsidRPr="007864F1">
        <w:rPr>
          <w:rFonts w:ascii="Tahoma" w:hAnsi="Tahoma" w:cs="Tahoma"/>
        </w:rPr>
        <w:t>2 (</w:t>
      </w:r>
      <w:r w:rsidR="00F45C71" w:rsidRPr="007864F1">
        <w:rPr>
          <w:rFonts w:ascii="Tahoma" w:hAnsi="Tahoma" w:cs="Tahoma"/>
        </w:rPr>
        <w:t>B+</w:t>
      </w:r>
      <w:r w:rsidRPr="007864F1">
        <w:rPr>
          <w:rFonts w:ascii="Tahoma" w:hAnsi="Tahoma" w:cs="Tahoma"/>
        </w:rPr>
        <w:t xml:space="preserve">C) </w:t>
      </w:r>
      <w:r w:rsidR="00827A19" w:rsidRPr="007864F1">
        <w:rPr>
          <w:rFonts w:ascii="Tahoma" w:hAnsi="Tahoma" w:cs="Tahoma"/>
        </w:rPr>
        <w:t>o poziomie ochrony</w:t>
      </w:r>
      <w:r w:rsidRPr="007864F1">
        <w:rPr>
          <w:rFonts w:ascii="Tahoma" w:hAnsi="Tahoma" w:cs="Tahoma"/>
        </w:rPr>
        <w:t xml:space="preserve"> </w:t>
      </w:r>
      <w:r w:rsidR="00F45C71" w:rsidRPr="007864F1">
        <w:rPr>
          <w:rFonts w:ascii="Tahoma" w:hAnsi="Tahoma" w:cs="Tahoma"/>
        </w:rPr>
        <w:t>12</w:t>
      </w:r>
      <w:r w:rsidR="006A7489" w:rsidRPr="007864F1">
        <w:rPr>
          <w:rFonts w:ascii="Tahoma" w:hAnsi="Tahoma" w:cs="Tahoma"/>
        </w:rPr>
        <w:t xml:space="preserve"> </w:t>
      </w:r>
      <w:proofErr w:type="spellStart"/>
      <w:r w:rsidR="006A7489" w:rsidRPr="007864F1">
        <w:rPr>
          <w:rFonts w:ascii="Tahoma" w:hAnsi="Tahoma" w:cs="Tahoma"/>
        </w:rPr>
        <w:t>kA</w:t>
      </w:r>
      <w:proofErr w:type="spellEnd"/>
      <w:r w:rsidR="00AA3EB2" w:rsidRPr="007864F1">
        <w:rPr>
          <w:rFonts w:ascii="Tahoma" w:hAnsi="Tahoma" w:cs="Tahoma"/>
        </w:rPr>
        <w:t xml:space="preserve"> w </w:t>
      </w:r>
      <w:r w:rsidR="007864F1" w:rsidRPr="007864F1">
        <w:rPr>
          <w:rFonts w:ascii="Tahoma" w:hAnsi="Tahoma" w:cs="Tahoma"/>
        </w:rPr>
        <w:t>tablicy TEP</w:t>
      </w:r>
      <w:r w:rsidR="00F45C71" w:rsidRPr="007864F1">
        <w:rPr>
          <w:rFonts w:ascii="Tahoma" w:hAnsi="Tahoma" w:cs="Tahoma"/>
        </w:rPr>
        <w:t>.</w:t>
      </w:r>
      <w:r w:rsidR="00037B15" w:rsidRPr="007864F1">
        <w:rPr>
          <w:rFonts w:ascii="Tahoma" w:hAnsi="Tahoma" w:cs="Tahoma"/>
        </w:rPr>
        <w:t xml:space="preserve"> </w:t>
      </w:r>
    </w:p>
    <w:p w14:paraId="21BCEA12" w14:textId="77777777" w:rsidR="00BC1FB7" w:rsidRPr="007864F1" w:rsidRDefault="00BC1FB7" w:rsidP="00165321">
      <w:pPr>
        <w:spacing w:line="276" w:lineRule="auto"/>
        <w:jc w:val="both"/>
        <w:rPr>
          <w:rFonts w:ascii="Tahoma" w:hAnsi="Tahoma" w:cs="Tahoma"/>
        </w:rPr>
      </w:pPr>
      <w:r w:rsidRPr="007864F1">
        <w:rPr>
          <w:rFonts w:ascii="Tahoma" w:hAnsi="Tahoma" w:cs="Tahoma"/>
        </w:rPr>
        <w:t>W tablicy po stronie DC będą zastosowane kombinowane ograniczniki przepięciowe zawierające trójstopniowy układ przełączający prądu stałego (SCI) do bezpiecznego gaszenia łuku bez ryzyka pożaru. Stosować układy przeznaczone dla prądów stałych.</w:t>
      </w:r>
    </w:p>
    <w:p w14:paraId="4466D020" w14:textId="47A25350" w:rsidR="00BC1FB7" w:rsidRPr="007864F1" w:rsidRDefault="00BC1FB7" w:rsidP="00165321">
      <w:pPr>
        <w:spacing w:line="276" w:lineRule="auto"/>
        <w:jc w:val="both"/>
        <w:rPr>
          <w:rFonts w:ascii="Tahoma" w:hAnsi="Tahoma" w:cs="Tahoma"/>
        </w:rPr>
      </w:pPr>
      <w:r w:rsidRPr="007864F1">
        <w:rPr>
          <w:rFonts w:ascii="Tahoma" w:hAnsi="Tahoma" w:cs="Tahoma"/>
        </w:rPr>
        <w:t>Zastosowane ochronniki przepięciowe dobrano z uwagi na występowanie na obiekcie instalacji odgromowej.</w:t>
      </w:r>
    </w:p>
    <w:p w14:paraId="0545BFE2" w14:textId="5FDEFC5E" w:rsidR="00165321" w:rsidRPr="00165321" w:rsidRDefault="00BC1FB7" w:rsidP="00165321">
      <w:pPr>
        <w:tabs>
          <w:tab w:val="left" w:pos="709"/>
        </w:tabs>
        <w:spacing w:after="120"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W</w:t>
      </w:r>
      <w:r w:rsidR="0001099E" w:rsidRPr="00165321">
        <w:rPr>
          <w:rFonts w:ascii="Tahoma" w:hAnsi="Tahoma" w:cs="Tahoma"/>
        </w:rPr>
        <w:t xml:space="preserve"> celu ochrony szczególnie wrażliwych odbiorów istnieje możliwość zastosowania gniazd z ochronnikami typu 3 (D). Wybór i wskazanie gniazd z ochronnikami leży w gestii Inwestora</w:t>
      </w:r>
    </w:p>
    <w:p w14:paraId="0780752B" w14:textId="30CB03E7" w:rsidR="002C40D7" w:rsidRPr="00165321" w:rsidRDefault="00165321" w:rsidP="00165321">
      <w:pPr>
        <w:pStyle w:val="Akapitzlist"/>
        <w:numPr>
          <w:ilvl w:val="1"/>
          <w:numId w:val="34"/>
        </w:numPr>
        <w:tabs>
          <w:tab w:val="left" w:pos="709"/>
        </w:tabs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O</w:t>
      </w:r>
      <w:r w:rsidR="007864F1" w:rsidRPr="00165321">
        <w:rPr>
          <w:rFonts w:ascii="Tahoma" w:hAnsi="Tahoma" w:cs="Tahoma"/>
          <w:b/>
          <w:sz w:val="22"/>
          <w:szCs w:val="22"/>
        </w:rPr>
        <w:t>c</w:t>
      </w:r>
      <w:r w:rsidR="00A633FF" w:rsidRPr="00165321">
        <w:rPr>
          <w:rFonts w:ascii="Tahoma" w:hAnsi="Tahoma" w:cs="Tahoma"/>
          <w:b/>
          <w:sz w:val="22"/>
          <w:szCs w:val="22"/>
        </w:rPr>
        <w:t>hrona odgromowa</w:t>
      </w:r>
    </w:p>
    <w:p w14:paraId="08A21A16" w14:textId="0E2355DE" w:rsidR="00837E6E" w:rsidRPr="009865BD" w:rsidRDefault="00837E6E" w:rsidP="00165321">
      <w:pPr>
        <w:spacing w:line="276" w:lineRule="auto"/>
        <w:jc w:val="both"/>
        <w:rPr>
          <w:rFonts w:ascii="Tahoma" w:hAnsi="Tahoma" w:cs="Tahoma"/>
        </w:rPr>
      </w:pPr>
      <w:r w:rsidRPr="009865BD">
        <w:rPr>
          <w:rFonts w:ascii="Tahoma" w:hAnsi="Tahoma" w:cs="Tahoma"/>
        </w:rPr>
        <w:t>Dla budynk</w:t>
      </w:r>
      <w:r w:rsidR="005766BA" w:rsidRPr="009865BD">
        <w:rPr>
          <w:rFonts w:ascii="Tahoma" w:hAnsi="Tahoma" w:cs="Tahoma"/>
        </w:rPr>
        <w:t xml:space="preserve">u </w:t>
      </w:r>
      <w:r w:rsidRPr="009865BD">
        <w:rPr>
          <w:rFonts w:ascii="Tahoma" w:hAnsi="Tahoma" w:cs="Tahoma"/>
        </w:rPr>
        <w:t>przewidziano montaż systemu ochrony odgromowej. Jako ochronę odgromową przewidziano wykonanie na dachu budynku zwodów niskich z drutu stalowego ocynkowanego o przekroju Ø8mm, mocowanego na uchwytach montowanych do dachu</w:t>
      </w:r>
      <w:r w:rsidR="007864F1" w:rsidRPr="009865BD">
        <w:rPr>
          <w:rFonts w:ascii="Tahoma" w:hAnsi="Tahoma" w:cs="Tahoma"/>
        </w:rPr>
        <w:t xml:space="preserve">, przystosowanych do montowania na dachach płaskich </w:t>
      </w:r>
      <w:r w:rsidRPr="009865BD">
        <w:rPr>
          <w:rFonts w:ascii="Tahoma" w:hAnsi="Tahoma" w:cs="Tahoma"/>
        </w:rPr>
        <w:t xml:space="preserve">. Odległość pomiędzy uchwytami nie powinna przekraczać 0,8m. </w:t>
      </w:r>
      <w:r w:rsidR="007864F1" w:rsidRPr="009865BD">
        <w:rPr>
          <w:rFonts w:ascii="Tahoma" w:hAnsi="Tahoma" w:cs="Tahoma"/>
        </w:rPr>
        <w:t xml:space="preserve">Na kominach wykonać iglice odgromowe drutu stalowego ocynkowanego lub aluminiowego  o średnicy  Ø8mm i wysokości min. 0,5m. </w:t>
      </w:r>
      <w:r w:rsidR="009A121F" w:rsidRPr="009865BD">
        <w:rPr>
          <w:rFonts w:ascii="Tahoma" w:hAnsi="Tahoma" w:cs="Tahoma"/>
        </w:rPr>
        <w:t>Zwody z d</w:t>
      </w:r>
      <w:r w:rsidRPr="009865BD">
        <w:rPr>
          <w:rFonts w:ascii="Tahoma" w:hAnsi="Tahoma" w:cs="Tahoma"/>
        </w:rPr>
        <w:t>ach</w:t>
      </w:r>
      <w:r w:rsidR="009A121F" w:rsidRPr="009865BD">
        <w:rPr>
          <w:rFonts w:ascii="Tahoma" w:hAnsi="Tahoma" w:cs="Tahoma"/>
        </w:rPr>
        <w:t>u</w:t>
      </w:r>
      <w:r w:rsidRPr="009865BD">
        <w:rPr>
          <w:rFonts w:ascii="Tahoma" w:hAnsi="Tahoma" w:cs="Tahoma"/>
        </w:rPr>
        <w:t xml:space="preserve"> należy połączyć z otokiem uziemiającym za pomocą przewodów odprowadzających. Przewody odprowadzające należy</w:t>
      </w:r>
      <w:r w:rsidR="00953532" w:rsidRPr="009865BD">
        <w:rPr>
          <w:rFonts w:ascii="Tahoma" w:hAnsi="Tahoma" w:cs="Tahoma"/>
        </w:rPr>
        <w:t xml:space="preserve"> układać </w:t>
      </w:r>
      <w:r w:rsidRPr="009865BD">
        <w:rPr>
          <w:rFonts w:ascii="Tahoma" w:hAnsi="Tahoma" w:cs="Tahoma"/>
        </w:rPr>
        <w:t xml:space="preserve"> </w:t>
      </w:r>
      <w:r w:rsidR="007864F1" w:rsidRPr="009865BD">
        <w:rPr>
          <w:rFonts w:ascii="Tahoma" w:hAnsi="Tahoma" w:cs="Tahoma"/>
        </w:rPr>
        <w:t>z drutu stalowego ocynkowanego lub aluminiowego</w:t>
      </w:r>
      <w:r w:rsidR="00953532" w:rsidRPr="009865BD">
        <w:rPr>
          <w:rFonts w:ascii="Tahoma" w:hAnsi="Tahoma" w:cs="Tahoma"/>
        </w:rPr>
        <w:t xml:space="preserve"> w rurkach osłonowych odgromowych (grubościennych).układanych w warstwie ocieplenia elewacji. </w:t>
      </w:r>
      <w:r w:rsidR="007864F1" w:rsidRPr="009865BD">
        <w:rPr>
          <w:rFonts w:ascii="Tahoma" w:hAnsi="Tahoma" w:cs="Tahoma"/>
        </w:rPr>
        <w:t xml:space="preserve"> </w:t>
      </w:r>
      <w:r w:rsidR="00953532" w:rsidRPr="009865BD">
        <w:rPr>
          <w:rFonts w:ascii="Tahoma" w:hAnsi="Tahoma" w:cs="Tahoma"/>
        </w:rPr>
        <w:t xml:space="preserve">Przewody </w:t>
      </w:r>
      <w:r w:rsidRPr="009865BD">
        <w:rPr>
          <w:rFonts w:ascii="Tahoma" w:hAnsi="Tahoma" w:cs="Tahoma"/>
        </w:rPr>
        <w:t xml:space="preserve">połączyć trwale </w:t>
      </w:r>
      <w:r w:rsidR="009A121F" w:rsidRPr="009865BD">
        <w:rPr>
          <w:rFonts w:ascii="Tahoma" w:hAnsi="Tahoma" w:cs="Tahoma"/>
        </w:rPr>
        <w:t xml:space="preserve">ze zwodami </w:t>
      </w:r>
      <w:r w:rsidRPr="009865BD">
        <w:rPr>
          <w:rFonts w:ascii="Tahoma" w:hAnsi="Tahoma" w:cs="Tahoma"/>
        </w:rPr>
        <w:t xml:space="preserve">za pomocą złączy lub przez spawanie. Miejsca połączenia zabezpieczyć farba antykorozyjną. </w:t>
      </w:r>
    </w:p>
    <w:p w14:paraId="4DCF687A" w14:textId="0EAE9F4B" w:rsidR="00837E6E" w:rsidRPr="009865BD" w:rsidRDefault="00837E6E" w:rsidP="00165321">
      <w:pPr>
        <w:spacing w:line="276" w:lineRule="auto"/>
        <w:jc w:val="both"/>
        <w:rPr>
          <w:rFonts w:ascii="Tahoma" w:hAnsi="Tahoma" w:cs="Tahoma"/>
        </w:rPr>
      </w:pPr>
      <w:r w:rsidRPr="009865BD">
        <w:rPr>
          <w:rFonts w:ascii="Tahoma" w:hAnsi="Tahoma" w:cs="Tahoma"/>
        </w:rPr>
        <w:t xml:space="preserve">Przewody </w:t>
      </w:r>
      <w:r w:rsidR="00953532" w:rsidRPr="009865BD">
        <w:rPr>
          <w:rFonts w:ascii="Tahoma" w:hAnsi="Tahoma" w:cs="Tahoma"/>
        </w:rPr>
        <w:t xml:space="preserve">na dachu i </w:t>
      </w:r>
      <w:r w:rsidRPr="009865BD">
        <w:rPr>
          <w:rFonts w:ascii="Tahoma" w:hAnsi="Tahoma" w:cs="Tahoma"/>
        </w:rPr>
        <w:t xml:space="preserve">odprowadzające wykonać drutem stalowym ocynkowanym </w:t>
      </w:r>
      <w:proofErr w:type="spellStart"/>
      <w:r w:rsidRPr="009865BD">
        <w:rPr>
          <w:rFonts w:ascii="Tahoma" w:hAnsi="Tahoma" w:cs="Tahoma"/>
        </w:rPr>
        <w:t>D</w:t>
      </w:r>
      <w:r w:rsidR="00E05218" w:rsidRPr="009865BD">
        <w:rPr>
          <w:rFonts w:ascii="Tahoma" w:hAnsi="Tahoma" w:cs="Tahoma"/>
        </w:rPr>
        <w:t>e</w:t>
      </w:r>
      <w:r w:rsidR="00953532" w:rsidRPr="009865BD">
        <w:rPr>
          <w:rFonts w:ascii="Tahoma" w:hAnsi="Tahoma" w:cs="Tahoma"/>
        </w:rPr>
        <w:t>Fe</w:t>
      </w:r>
      <w:r w:rsidRPr="009865BD">
        <w:rPr>
          <w:rFonts w:ascii="Tahoma" w:hAnsi="Tahoma" w:cs="Tahoma"/>
        </w:rPr>
        <w:t>Zn</w:t>
      </w:r>
      <w:proofErr w:type="spellEnd"/>
      <w:r w:rsidR="00953532" w:rsidRPr="009865BD">
        <w:rPr>
          <w:rFonts w:ascii="Tahoma" w:hAnsi="Tahoma" w:cs="Tahoma"/>
        </w:rPr>
        <w:t xml:space="preserve"> Ø8mm.</w:t>
      </w:r>
      <w:r w:rsidRPr="009865BD">
        <w:rPr>
          <w:rFonts w:ascii="Tahoma" w:hAnsi="Tahoma" w:cs="Tahoma"/>
        </w:rPr>
        <w:t xml:space="preserve"> Przewody połączyć z</w:t>
      </w:r>
      <w:r w:rsidR="00D76112" w:rsidRPr="009865BD">
        <w:rPr>
          <w:rFonts w:ascii="Tahoma" w:hAnsi="Tahoma" w:cs="Tahoma"/>
        </w:rPr>
        <w:t xml:space="preserve"> </w:t>
      </w:r>
      <w:r w:rsidRPr="009865BD">
        <w:rPr>
          <w:rFonts w:ascii="Tahoma" w:hAnsi="Tahoma" w:cs="Tahoma"/>
        </w:rPr>
        <w:t>otokiem uziemiającym za pomocą złączy kontrolnych montowanych na elewacji budynku w obudowach izolacyjnych</w:t>
      </w:r>
      <w:r w:rsidR="00953532" w:rsidRPr="009865BD">
        <w:rPr>
          <w:rFonts w:ascii="Tahoma" w:hAnsi="Tahoma" w:cs="Tahoma"/>
        </w:rPr>
        <w:t xml:space="preserve"> – puszkach </w:t>
      </w:r>
      <w:r w:rsidRPr="009865BD">
        <w:rPr>
          <w:rFonts w:ascii="Tahoma" w:hAnsi="Tahoma" w:cs="Tahoma"/>
        </w:rPr>
        <w:t xml:space="preserve">, na wysokości </w:t>
      </w:r>
      <w:r w:rsidR="00953532" w:rsidRPr="009865BD">
        <w:rPr>
          <w:rFonts w:ascii="Tahoma" w:hAnsi="Tahoma" w:cs="Tahoma"/>
        </w:rPr>
        <w:t xml:space="preserve">1,0m w warstwie ocieplenia  , lub bezpośrednio na elewacji </w:t>
      </w:r>
    </w:p>
    <w:p w14:paraId="28E7E9C9" w14:textId="65CBF981" w:rsidR="00837E6E" w:rsidRPr="009865BD" w:rsidRDefault="00837E6E" w:rsidP="00165321">
      <w:pPr>
        <w:spacing w:after="120" w:line="276" w:lineRule="auto"/>
        <w:jc w:val="both"/>
        <w:rPr>
          <w:rFonts w:ascii="Tahoma" w:hAnsi="Tahoma" w:cs="Tahoma"/>
        </w:rPr>
      </w:pPr>
      <w:r w:rsidRPr="009865BD">
        <w:rPr>
          <w:rFonts w:ascii="Tahoma" w:hAnsi="Tahoma" w:cs="Tahoma"/>
        </w:rPr>
        <w:t xml:space="preserve">Wokół budynku należy wykonać otok uziemiający wykonany z taśmy stalowej ocynkowanej </w:t>
      </w:r>
      <w:r w:rsidR="00953532" w:rsidRPr="009865BD">
        <w:rPr>
          <w:rFonts w:ascii="Tahoma" w:hAnsi="Tahoma" w:cs="Tahoma"/>
        </w:rPr>
        <w:t>FeZn25x4 mm</w:t>
      </w:r>
      <w:r w:rsidRPr="009865BD">
        <w:rPr>
          <w:rFonts w:ascii="Tahoma" w:hAnsi="Tahoma" w:cs="Tahoma"/>
        </w:rPr>
        <w:t xml:space="preserve"> układanej w rowie kablowym na głębokości </w:t>
      </w:r>
      <w:r w:rsidR="009865BD" w:rsidRPr="009865BD">
        <w:rPr>
          <w:rFonts w:ascii="Tahoma" w:hAnsi="Tahoma" w:cs="Tahoma"/>
        </w:rPr>
        <w:t>1</w:t>
      </w:r>
      <w:r w:rsidRPr="009865BD">
        <w:rPr>
          <w:rFonts w:ascii="Tahoma" w:hAnsi="Tahoma" w:cs="Tahoma"/>
        </w:rPr>
        <w:t>,</w:t>
      </w:r>
      <w:r w:rsidR="009865BD" w:rsidRPr="009865BD">
        <w:rPr>
          <w:rFonts w:ascii="Tahoma" w:hAnsi="Tahoma" w:cs="Tahoma"/>
        </w:rPr>
        <w:t>0</w:t>
      </w:r>
      <w:r w:rsidRPr="009865BD">
        <w:rPr>
          <w:rFonts w:ascii="Tahoma" w:hAnsi="Tahoma" w:cs="Tahoma"/>
        </w:rPr>
        <w:t>m</w:t>
      </w:r>
      <w:r w:rsidR="00F87818" w:rsidRPr="009865BD">
        <w:rPr>
          <w:rFonts w:ascii="Tahoma" w:hAnsi="Tahoma" w:cs="Tahoma"/>
        </w:rPr>
        <w:t xml:space="preserve"> w odległości 1,0m od fundamentów budynku</w:t>
      </w:r>
      <w:r w:rsidRPr="009865BD">
        <w:rPr>
          <w:rFonts w:ascii="Tahoma" w:hAnsi="Tahoma" w:cs="Tahoma"/>
        </w:rPr>
        <w:t xml:space="preserve">. </w:t>
      </w:r>
      <w:r w:rsidR="009865BD" w:rsidRPr="009865BD">
        <w:rPr>
          <w:rFonts w:ascii="Tahoma" w:hAnsi="Tahoma" w:cs="Tahoma"/>
        </w:rPr>
        <w:t>Rezystancja uziemienia nie większa niż 30omów. W przypadku nie osiągnięcia wymaganej wartości należy wykonać dodatkowe uziemienie prętami stalowymi ocynkowanymi o średnicy min. Ø16 mm pogrążanymi w ziemi. Pręty pogrążać na głębokości pozwalającej otrzymać rezystancję uziemienia nie większą niż 30 omów.  D</w:t>
      </w:r>
      <w:r w:rsidRPr="009865BD">
        <w:rPr>
          <w:rFonts w:ascii="Tahoma" w:hAnsi="Tahoma" w:cs="Tahoma"/>
        </w:rPr>
        <w:t xml:space="preserve">o otoku podłączyć przewody odprowadzające oraz przewód uziemiający </w:t>
      </w:r>
      <w:r w:rsidR="009865BD" w:rsidRPr="009865BD">
        <w:rPr>
          <w:rFonts w:ascii="Tahoma" w:hAnsi="Tahoma" w:cs="Tahoma"/>
        </w:rPr>
        <w:t>tablicę TEP</w:t>
      </w:r>
      <w:r w:rsidRPr="009865BD">
        <w:rPr>
          <w:rFonts w:ascii="Tahoma" w:hAnsi="Tahoma" w:cs="Tahoma"/>
        </w:rPr>
        <w:t>. Połączenia w gruncie należy wykonać za pomocą złączy uniwersalnych lub przez spawanie. Połączenia należy zabezpieczyć przed korozja.</w:t>
      </w:r>
    </w:p>
    <w:p w14:paraId="5EA20BC6" w14:textId="435DDA73" w:rsidR="002C40D7" w:rsidRPr="00165321" w:rsidRDefault="009865BD" w:rsidP="00165321">
      <w:pPr>
        <w:tabs>
          <w:tab w:val="left" w:pos="709"/>
        </w:tabs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165321">
        <w:rPr>
          <w:rFonts w:ascii="Tahoma" w:hAnsi="Tahoma" w:cs="Tahoma"/>
          <w:b/>
          <w:sz w:val="22"/>
          <w:szCs w:val="22"/>
        </w:rPr>
        <w:t>2.1</w:t>
      </w:r>
      <w:r w:rsidR="00165321">
        <w:rPr>
          <w:rFonts w:ascii="Tahoma" w:hAnsi="Tahoma" w:cs="Tahoma"/>
          <w:b/>
          <w:sz w:val="22"/>
          <w:szCs w:val="22"/>
        </w:rPr>
        <w:t>6</w:t>
      </w:r>
      <w:r w:rsidRPr="00165321">
        <w:rPr>
          <w:rFonts w:ascii="Tahoma" w:hAnsi="Tahoma" w:cs="Tahoma"/>
          <w:b/>
          <w:sz w:val="22"/>
          <w:szCs w:val="22"/>
        </w:rPr>
        <w:t xml:space="preserve">. </w:t>
      </w:r>
      <w:r w:rsidR="00346B4F" w:rsidRPr="00165321">
        <w:rPr>
          <w:rFonts w:ascii="Tahoma" w:hAnsi="Tahoma" w:cs="Tahoma"/>
          <w:b/>
          <w:sz w:val="22"/>
          <w:szCs w:val="22"/>
        </w:rPr>
        <w:t xml:space="preserve">Pomiary elektryczne </w:t>
      </w:r>
      <w:proofErr w:type="spellStart"/>
      <w:r w:rsidR="00346B4F" w:rsidRPr="00165321">
        <w:rPr>
          <w:rFonts w:ascii="Tahoma" w:hAnsi="Tahoma" w:cs="Tahoma"/>
          <w:b/>
          <w:sz w:val="22"/>
          <w:szCs w:val="22"/>
        </w:rPr>
        <w:t>pomontażowe</w:t>
      </w:r>
      <w:proofErr w:type="spellEnd"/>
    </w:p>
    <w:p w14:paraId="143E042E" w14:textId="77777777" w:rsidR="00165321" w:rsidRDefault="00C11ADA" w:rsidP="00165321">
      <w:pPr>
        <w:tabs>
          <w:tab w:val="left" w:pos="709"/>
        </w:tabs>
        <w:spacing w:after="120" w:line="276" w:lineRule="auto"/>
        <w:jc w:val="both"/>
        <w:rPr>
          <w:rFonts w:ascii="Tahoma" w:hAnsi="Tahoma" w:cs="Tahoma"/>
        </w:rPr>
      </w:pPr>
      <w:r w:rsidRPr="009865BD">
        <w:rPr>
          <w:rFonts w:ascii="Tahoma" w:hAnsi="Tahoma" w:cs="Tahoma"/>
        </w:rPr>
        <w:t>Po zakończeniu robót wykonać pomiary rezystancji izolacji żył kabli</w:t>
      </w:r>
      <w:r w:rsidR="007551CE" w:rsidRPr="009865BD">
        <w:rPr>
          <w:rFonts w:ascii="Tahoma" w:hAnsi="Tahoma" w:cs="Tahoma"/>
        </w:rPr>
        <w:t xml:space="preserve"> i przewodów</w:t>
      </w:r>
      <w:r w:rsidRPr="009865BD">
        <w:rPr>
          <w:rFonts w:ascii="Tahoma" w:hAnsi="Tahoma" w:cs="Tahoma"/>
        </w:rPr>
        <w:t>, rezystancji uziemienia tablicy głównej, skuteczności ochrony od porażeń i</w:t>
      </w:r>
      <w:r w:rsidR="00410363" w:rsidRPr="009865BD">
        <w:rPr>
          <w:rFonts w:ascii="Tahoma" w:hAnsi="Tahoma" w:cs="Tahoma"/>
        </w:rPr>
        <w:t xml:space="preserve"> </w:t>
      </w:r>
      <w:r w:rsidRPr="009865BD">
        <w:rPr>
          <w:rFonts w:ascii="Tahoma" w:hAnsi="Tahoma" w:cs="Tahoma"/>
        </w:rPr>
        <w:t>w</w:t>
      </w:r>
      <w:r w:rsidR="00410363" w:rsidRPr="009865BD">
        <w:rPr>
          <w:rFonts w:ascii="Tahoma" w:hAnsi="Tahoma" w:cs="Tahoma"/>
        </w:rPr>
        <w:t xml:space="preserve"> </w:t>
      </w:r>
      <w:r w:rsidRPr="009865BD">
        <w:rPr>
          <w:rFonts w:ascii="Tahoma" w:hAnsi="Tahoma" w:cs="Tahoma"/>
        </w:rPr>
        <w:t xml:space="preserve">formie </w:t>
      </w:r>
      <w:r w:rsidR="00A97E7C" w:rsidRPr="009865BD">
        <w:rPr>
          <w:rFonts w:ascii="Tahoma" w:hAnsi="Tahoma" w:cs="Tahoma"/>
        </w:rPr>
        <w:t>protokołów</w:t>
      </w:r>
      <w:r w:rsidRPr="009865BD">
        <w:rPr>
          <w:rFonts w:ascii="Tahoma" w:hAnsi="Tahoma" w:cs="Tahoma"/>
        </w:rPr>
        <w:t xml:space="preserve"> przed</w:t>
      </w:r>
      <w:r w:rsidR="000D1C0C" w:rsidRPr="009865BD">
        <w:rPr>
          <w:rFonts w:ascii="Tahoma" w:hAnsi="Tahoma" w:cs="Tahoma"/>
        </w:rPr>
        <w:t>stawić przy odbiorze. Pomiary i</w:t>
      </w:r>
      <w:r w:rsidR="00034F38" w:rsidRPr="009865BD">
        <w:rPr>
          <w:rFonts w:ascii="Tahoma" w:hAnsi="Tahoma" w:cs="Tahoma"/>
        </w:rPr>
        <w:t xml:space="preserve"> </w:t>
      </w:r>
      <w:r w:rsidRPr="009865BD">
        <w:rPr>
          <w:rFonts w:ascii="Tahoma" w:hAnsi="Tahoma" w:cs="Tahoma"/>
        </w:rPr>
        <w:t>protokół winna opracować osoba posiadająca wymagane uprawnienia pomiarowe.</w:t>
      </w:r>
    </w:p>
    <w:p w14:paraId="25072D9F" w14:textId="05A08582" w:rsidR="00837C4B" w:rsidRPr="00165321" w:rsidRDefault="009A5312" w:rsidP="00165321">
      <w:pPr>
        <w:tabs>
          <w:tab w:val="left" w:pos="709"/>
        </w:tabs>
        <w:spacing w:after="12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sz w:val="22"/>
          <w:szCs w:val="22"/>
        </w:rPr>
        <w:t>2.1</w:t>
      </w:r>
      <w:r w:rsidR="00165321">
        <w:rPr>
          <w:rFonts w:ascii="Tahoma" w:hAnsi="Tahoma" w:cs="Tahoma"/>
          <w:b/>
          <w:sz w:val="22"/>
          <w:szCs w:val="22"/>
        </w:rPr>
        <w:t>7</w:t>
      </w:r>
      <w:r>
        <w:rPr>
          <w:rFonts w:ascii="Tahoma" w:hAnsi="Tahoma" w:cs="Tahoma"/>
          <w:b/>
          <w:sz w:val="22"/>
          <w:szCs w:val="22"/>
        </w:rPr>
        <w:t>.</w:t>
      </w:r>
      <w:r w:rsidR="009865BD" w:rsidRPr="009A5312">
        <w:rPr>
          <w:rFonts w:ascii="Tahoma" w:hAnsi="Tahoma" w:cs="Tahoma"/>
          <w:b/>
          <w:sz w:val="22"/>
          <w:szCs w:val="22"/>
        </w:rPr>
        <w:t xml:space="preserve"> </w:t>
      </w:r>
      <w:r w:rsidR="00837C4B" w:rsidRPr="009A5312">
        <w:rPr>
          <w:rFonts w:ascii="Tahoma" w:hAnsi="Tahoma" w:cs="Tahoma"/>
          <w:b/>
          <w:sz w:val="22"/>
          <w:szCs w:val="22"/>
        </w:rPr>
        <w:t>Aspekty środowiskowe</w:t>
      </w:r>
    </w:p>
    <w:p w14:paraId="1F6DFFDC" w14:textId="4EFC266A" w:rsidR="00837C4B" w:rsidRPr="00165321" w:rsidRDefault="00837C4B" w:rsidP="00165321">
      <w:pPr>
        <w:tabs>
          <w:tab w:val="left" w:pos="4111"/>
        </w:tabs>
        <w:spacing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Zgodnie z Rozporządzeniem Rady Ministrów z dnia 09.11.2010 r. budowa </w:t>
      </w:r>
      <w:r w:rsidR="00094C32" w:rsidRPr="00165321">
        <w:rPr>
          <w:rFonts w:ascii="Tahoma" w:hAnsi="Tahoma" w:cs="Tahoma"/>
        </w:rPr>
        <w:t xml:space="preserve">instalacji elektrycznych </w:t>
      </w:r>
      <w:r w:rsidRPr="00165321">
        <w:rPr>
          <w:rFonts w:ascii="Tahoma" w:hAnsi="Tahoma" w:cs="Tahoma"/>
        </w:rPr>
        <w:t>0,4</w:t>
      </w:r>
      <w:r w:rsidR="00094C32" w:rsidRPr="00165321">
        <w:rPr>
          <w:rFonts w:ascii="Tahoma" w:hAnsi="Tahoma" w:cs="Tahoma"/>
        </w:rPr>
        <w:t> </w:t>
      </w:r>
      <w:proofErr w:type="spellStart"/>
      <w:r w:rsidRPr="00165321">
        <w:rPr>
          <w:rFonts w:ascii="Tahoma" w:hAnsi="Tahoma" w:cs="Tahoma"/>
        </w:rPr>
        <w:t>kV</w:t>
      </w:r>
      <w:proofErr w:type="spellEnd"/>
      <w:r w:rsidRPr="00165321">
        <w:rPr>
          <w:rFonts w:ascii="Tahoma" w:hAnsi="Tahoma" w:cs="Tahoma"/>
        </w:rPr>
        <w:t xml:space="preserve"> </w:t>
      </w:r>
      <w:r w:rsidR="00094C32" w:rsidRPr="00165321">
        <w:rPr>
          <w:rFonts w:ascii="Tahoma" w:hAnsi="Tahoma" w:cs="Tahoma"/>
        </w:rPr>
        <w:t xml:space="preserve">wewnątrz budynku, </w:t>
      </w:r>
      <w:r w:rsidRPr="00165321">
        <w:rPr>
          <w:rFonts w:ascii="Tahoma" w:hAnsi="Tahoma" w:cs="Tahoma"/>
        </w:rPr>
        <w:t>nie należy do przedsięwzięć mogących znacząco oddziaływać na środowisko i</w:t>
      </w:r>
      <w:r w:rsidR="00A605FC" w:rsidRPr="00165321">
        <w:rPr>
          <w:rFonts w:ascii="Tahoma" w:hAnsi="Tahoma" w:cs="Tahoma"/>
        </w:rPr>
        <w:t xml:space="preserve"> </w:t>
      </w:r>
      <w:r w:rsidRPr="00165321">
        <w:rPr>
          <w:rFonts w:ascii="Tahoma" w:hAnsi="Tahoma" w:cs="Tahoma"/>
        </w:rPr>
        <w:t xml:space="preserve">nie wymaga sporządzenia raportu. Przyłącze kablowe nie emituje niedopuszczalnego poziomu drgań, hałasu oraz pola magnetycznego. </w:t>
      </w:r>
    </w:p>
    <w:p w14:paraId="59FD5F41" w14:textId="77777777" w:rsidR="00837C4B" w:rsidRPr="00165321" w:rsidRDefault="00837C4B" w:rsidP="00165321">
      <w:pPr>
        <w:tabs>
          <w:tab w:val="left" w:pos="4111"/>
        </w:tabs>
        <w:spacing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W związku z powyższym nie wpływa na pogorszenie środowiska naturalnego. Projektowany zakres prac przy budowie przyłącza kablowego nie narusza w sposób znaczący istniejącego środowiska. Zaprojektowana trasa nie wymaga wycinki drzew i krzewów.</w:t>
      </w:r>
    </w:p>
    <w:p w14:paraId="683C33A0" w14:textId="5DD53CDC" w:rsidR="00837C4B" w:rsidRPr="009A5312" w:rsidRDefault="009865BD" w:rsidP="009A5312">
      <w:pPr>
        <w:tabs>
          <w:tab w:val="left" w:pos="4111"/>
        </w:tabs>
        <w:spacing w:before="120" w:line="276" w:lineRule="auto"/>
        <w:jc w:val="both"/>
        <w:rPr>
          <w:rFonts w:ascii="Tahoma" w:hAnsi="Tahoma" w:cs="Tahoma"/>
          <w:b/>
        </w:rPr>
      </w:pPr>
      <w:r w:rsidRPr="009A5312">
        <w:rPr>
          <w:rFonts w:ascii="Tahoma" w:hAnsi="Tahoma" w:cs="Tahoma"/>
          <w:b/>
          <w:sz w:val="22"/>
          <w:szCs w:val="22"/>
        </w:rPr>
        <w:t>2.1</w:t>
      </w:r>
      <w:r w:rsidR="00165321">
        <w:rPr>
          <w:rFonts w:ascii="Tahoma" w:hAnsi="Tahoma" w:cs="Tahoma"/>
          <w:b/>
          <w:sz w:val="22"/>
          <w:szCs w:val="22"/>
        </w:rPr>
        <w:t>8</w:t>
      </w:r>
      <w:r w:rsidRPr="009A5312">
        <w:rPr>
          <w:rFonts w:ascii="Tahoma" w:hAnsi="Tahoma" w:cs="Tahoma"/>
          <w:b/>
        </w:rPr>
        <w:t xml:space="preserve">. </w:t>
      </w:r>
      <w:r w:rsidR="00837C4B" w:rsidRPr="009A5312">
        <w:rPr>
          <w:rFonts w:ascii="Tahoma" w:hAnsi="Tahoma" w:cs="Tahoma"/>
          <w:b/>
          <w:sz w:val="22"/>
          <w:szCs w:val="22"/>
        </w:rPr>
        <w:t>Obszar oddziaływania</w:t>
      </w:r>
    </w:p>
    <w:p w14:paraId="68957A5B" w14:textId="77777777" w:rsidR="00837C4B" w:rsidRPr="00165321" w:rsidRDefault="00837C4B" w:rsidP="00165321">
      <w:pPr>
        <w:tabs>
          <w:tab w:val="left" w:pos="4111"/>
        </w:tabs>
        <w:spacing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Zgodnie z w art. 3 pkt 20 ustawy z dnia 7 lipca 1994 r. - Prawo Budowlane (</w:t>
      </w:r>
      <w:proofErr w:type="spellStart"/>
      <w:r w:rsidRPr="00165321">
        <w:rPr>
          <w:rFonts w:ascii="Tahoma" w:hAnsi="Tahoma" w:cs="Tahoma"/>
        </w:rPr>
        <w:t>t.j</w:t>
      </w:r>
      <w:proofErr w:type="spellEnd"/>
      <w:r w:rsidRPr="00165321">
        <w:rPr>
          <w:rFonts w:ascii="Tahoma" w:hAnsi="Tahoma" w:cs="Tahoma"/>
        </w:rPr>
        <w:t xml:space="preserve">. Dz. U. z 2019 r. poz. 1186) analizie poddano obszar inwestycji oddziaływania obiektu w tym ograniczenia w zagospodarowaniu </w:t>
      </w:r>
      <w:r w:rsidRPr="00165321">
        <w:rPr>
          <w:rFonts w:ascii="Tahoma" w:hAnsi="Tahoma" w:cs="Tahoma"/>
        </w:rPr>
        <w:lastRenderedPageBreak/>
        <w:t>terenu. Dokonano analizy przepisów pod kątem ustalenia, czy obiekt swoim usytuowaniem i gabarytami będzie wpływał na sąsiednie nieruchomości.</w:t>
      </w:r>
    </w:p>
    <w:p w14:paraId="4983F137" w14:textId="77777777" w:rsidR="00837C4B" w:rsidRPr="00165321" w:rsidRDefault="00837C4B" w:rsidP="00165321">
      <w:pPr>
        <w:tabs>
          <w:tab w:val="left" w:pos="4111"/>
        </w:tabs>
        <w:spacing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Ustawa z dnia 7 lipca 1994 Prawo budowlane (Dz. U. z 2019 r. poz. 1186) art. 5 ust. 1 Obiekt objęty przedmiotowym projektem budowlanym wraz urządzeniami został tak zaprojektowany, aby w sposób określony w przepisach, w tym techniczno-budowlanych, oraz zgodnie z zasadami wiedzy technicznej, zapewnić spełnienie podstawowych wymagań dotyczących obiektów budowlanych określonych w załączniku I do rozporządzenia Parlamentu Europejskiego i Rady (UE) Nr 305/2011 z dnia 9 marca 2011 r. ustanawiającego zharmonizowane warunki wprowadzania do obrotu wyrobów budowlanych i uchylającego dyrektywę Rady 89/106/EWG (Dz. Urz. UE L 88 z 04.04.2011, str. 5, z </w:t>
      </w:r>
      <w:proofErr w:type="spellStart"/>
      <w:r w:rsidRPr="00165321">
        <w:rPr>
          <w:rFonts w:ascii="Tahoma" w:hAnsi="Tahoma" w:cs="Tahoma"/>
        </w:rPr>
        <w:t>późn</w:t>
      </w:r>
      <w:proofErr w:type="spellEnd"/>
      <w:r w:rsidRPr="00165321">
        <w:rPr>
          <w:rFonts w:ascii="Tahoma" w:hAnsi="Tahoma" w:cs="Tahoma"/>
        </w:rPr>
        <w:t xml:space="preserve">. zm.), dotyczących: </w:t>
      </w:r>
    </w:p>
    <w:p w14:paraId="65C9A3FE" w14:textId="77777777" w:rsidR="00837C4B" w:rsidRPr="00165321" w:rsidRDefault="00837C4B" w:rsidP="009815E2">
      <w:pPr>
        <w:pStyle w:val="Akapitzlist"/>
        <w:numPr>
          <w:ilvl w:val="0"/>
          <w:numId w:val="10"/>
        </w:numPr>
        <w:tabs>
          <w:tab w:val="left" w:pos="4111"/>
        </w:tabs>
        <w:spacing w:line="276" w:lineRule="auto"/>
        <w:ind w:left="1418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nośności i stateczności konstrukcji, </w:t>
      </w:r>
    </w:p>
    <w:p w14:paraId="03A53F63" w14:textId="77777777" w:rsidR="00837C4B" w:rsidRPr="00165321" w:rsidRDefault="00837C4B" w:rsidP="009815E2">
      <w:pPr>
        <w:pStyle w:val="Akapitzlist"/>
        <w:numPr>
          <w:ilvl w:val="0"/>
          <w:numId w:val="10"/>
        </w:numPr>
        <w:tabs>
          <w:tab w:val="left" w:pos="4111"/>
        </w:tabs>
        <w:spacing w:line="276" w:lineRule="auto"/>
        <w:ind w:left="1418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bezpieczeństwa pożarowego, </w:t>
      </w:r>
    </w:p>
    <w:p w14:paraId="757D72F5" w14:textId="77777777" w:rsidR="00837C4B" w:rsidRPr="00165321" w:rsidRDefault="00837C4B" w:rsidP="009815E2">
      <w:pPr>
        <w:pStyle w:val="Akapitzlist"/>
        <w:numPr>
          <w:ilvl w:val="0"/>
          <w:numId w:val="10"/>
        </w:numPr>
        <w:tabs>
          <w:tab w:val="left" w:pos="4111"/>
        </w:tabs>
        <w:spacing w:line="276" w:lineRule="auto"/>
        <w:ind w:left="1418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higieny, zdrowia i środowiska, </w:t>
      </w:r>
    </w:p>
    <w:p w14:paraId="68B01178" w14:textId="77777777" w:rsidR="00837C4B" w:rsidRPr="00165321" w:rsidRDefault="00837C4B" w:rsidP="009815E2">
      <w:pPr>
        <w:pStyle w:val="Akapitzlist"/>
        <w:numPr>
          <w:ilvl w:val="0"/>
          <w:numId w:val="10"/>
        </w:numPr>
        <w:tabs>
          <w:tab w:val="left" w:pos="4111"/>
        </w:tabs>
        <w:spacing w:line="276" w:lineRule="auto"/>
        <w:ind w:left="1418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bezpieczeństwa użytkowania i dostępności obiektów, </w:t>
      </w:r>
    </w:p>
    <w:p w14:paraId="459B1B29" w14:textId="77777777" w:rsidR="00837C4B" w:rsidRPr="00165321" w:rsidRDefault="00837C4B" w:rsidP="009815E2">
      <w:pPr>
        <w:pStyle w:val="Akapitzlist"/>
        <w:numPr>
          <w:ilvl w:val="0"/>
          <w:numId w:val="10"/>
        </w:numPr>
        <w:tabs>
          <w:tab w:val="left" w:pos="4111"/>
        </w:tabs>
        <w:spacing w:line="276" w:lineRule="auto"/>
        <w:ind w:left="1418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ochrony przed hałasem, </w:t>
      </w:r>
    </w:p>
    <w:p w14:paraId="6A6DC351" w14:textId="77777777" w:rsidR="00837C4B" w:rsidRPr="00165321" w:rsidRDefault="00837C4B" w:rsidP="009815E2">
      <w:pPr>
        <w:pStyle w:val="Akapitzlist"/>
        <w:numPr>
          <w:ilvl w:val="0"/>
          <w:numId w:val="10"/>
        </w:numPr>
        <w:tabs>
          <w:tab w:val="left" w:pos="4111"/>
        </w:tabs>
        <w:spacing w:line="276" w:lineRule="auto"/>
        <w:ind w:left="1418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oszczędności energii i izolacyjności cieplnej, </w:t>
      </w:r>
    </w:p>
    <w:p w14:paraId="0FEAE8F3" w14:textId="77777777" w:rsidR="00837C4B" w:rsidRPr="00165321" w:rsidRDefault="00837C4B" w:rsidP="009815E2">
      <w:pPr>
        <w:pStyle w:val="Akapitzlist"/>
        <w:numPr>
          <w:ilvl w:val="0"/>
          <w:numId w:val="10"/>
        </w:numPr>
        <w:tabs>
          <w:tab w:val="left" w:pos="4111"/>
        </w:tabs>
        <w:spacing w:before="120" w:line="276" w:lineRule="auto"/>
        <w:ind w:left="1417" w:hanging="357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zrównoważonego wykorzystania zasobów naturalnych,</w:t>
      </w:r>
    </w:p>
    <w:p w14:paraId="41F762AE" w14:textId="0059BBA2" w:rsidR="00837C4B" w:rsidRPr="00165321" w:rsidRDefault="00165321" w:rsidP="00165321">
      <w:pPr>
        <w:tabs>
          <w:tab w:val="left" w:pos="4111"/>
        </w:tabs>
        <w:spacing w:before="120"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Zg</w:t>
      </w:r>
      <w:r w:rsidR="00837C4B" w:rsidRPr="00165321">
        <w:rPr>
          <w:rFonts w:ascii="Tahoma" w:hAnsi="Tahoma" w:cs="Tahoma"/>
        </w:rPr>
        <w:t>odnie z Art. 3 ust. 20 ustawy PB za obszar oddziaływania obiektu uważa się teren wyznaczony w otoczeniu obiektu budowlanego na podstawie przepisów odrębnych, wprowadzających związane z tym obiektem ograniczenia w zagospodarowaniu, w tym zabudowy, tego teren.</w:t>
      </w:r>
    </w:p>
    <w:p w14:paraId="4A919416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planowana inwestycja nie będzie powodować ograniczenia użytkowania terenów sąsiednich, w tym zabudowy tego terenu,</w:t>
      </w:r>
    </w:p>
    <w:p w14:paraId="4DEAF8E4" w14:textId="2C8E8F92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planowana inwestycja nie ograniczy: dostępu do drogi publicznej, możliwości korzystania z</w:t>
      </w:r>
      <w:r w:rsidR="002769DE" w:rsidRPr="00165321">
        <w:rPr>
          <w:rFonts w:ascii="Tahoma" w:hAnsi="Tahoma" w:cs="Tahoma"/>
        </w:rPr>
        <w:t xml:space="preserve"> </w:t>
      </w:r>
      <w:r w:rsidRPr="00165321">
        <w:rPr>
          <w:rFonts w:ascii="Tahoma" w:hAnsi="Tahoma" w:cs="Tahoma"/>
        </w:rPr>
        <w:t xml:space="preserve">wody, kanalizacji, energii elektrycznej i cieplnej, oraz dostępu światła dziennego do pomieszczeń przeznaczonych na pobyt ludzi, </w:t>
      </w:r>
    </w:p>
    <w:p w14:paraId="4A5B280E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planowana inwestycja nie będzie powodować ograniczeń terenów sąsiednich przez uciążliwości powodowane: hałasem, wibracjami, zakłóceniami elektrycznymi, promieniowaniem, zapyleniem, itp., </w:t>
      </w:r>
    </w:p>
    <w:p w14:paraId="261C8A23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planowana inwestycja nie będzie powodować ograniczeń terenów sąsiednich przez uciążliwości powodowane: zanieczyszczeniem powietrza, wody i gleby oraz istniejącej zieleni i drzewostanu przed zniszczeniem.</w:t>
      </w:r>
    </w:p>
    <w:p w14:paraId="2FEC2D85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Obszar oddziaływania inwestycji pokrywa się z działkami, na których została zlokalizowana, do których Inwestor posiada tytuł prawny.</w:t>
      </w:r>
    </w:p>
    <w:p w14:paraId="129B01C3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Rozporządzenie Ministra Infrastruktury z dnia 12 kwietnia 2002 r. w sprawie warunków technicznych, jakim powinny odpowiadać budynki i ich usytuowanie. Dz.U. 2002 nr 75 poz. 690.</w:t>
      </w:r>
    </w:p>
    <w:p w14:paraId="5F9F6364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Ustawa z dnia 27 kwietnia 2001r. Prawo ochrony środowiska (Dz. U. Nr 62 </w:t>
      </w:r>
      <w:proofErr w:type="spellStart"/>
      <w:r w:rsidRPr="00165321">
        <w:rPr>
          <w:rFonts w:ascii="Tahoma" w:hAnsi="Tahoma" w:cs="Tahoma"/>
        </w:rPr>
        <w:t>poz</w:t>
      </w:r>
      <w:proofErr w:type="spellEnd"/>
      <w:r w:rsidRPr="00165321">
        <w:rPr>
          <w:rFonts w:ascii="Tahoma" w:hAnsi="Tahoma" w:cs="Tahoma"/>
        </w:rPr>
        <w:t xml:space="preserve"> 627 ze zmianami). Na rozpatrywanym terenie nie występują obszary objęte formami ochrony przyrody. Obiekt z uwagi na funkcję i przeznaczenie nie powoduje ograniczeń dla środowiska.</w:t>
      </w:r>
    </w:p>
    <w:p w14:paraId="00B4CD19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Rozporządzenia Rady Ministrów z dnia 9 listopada 2010r. w sprawie przedsięwzięć mogących znacząco oddziaływać na środowisko (Dz. U. Nr 213, poz. 1397 z 2010r.) oraz jego zmianą z dnia 25 czerwca 2013r. (D.U.2013 poz. 817 z dnia 17 lipca 2013r.). Inwestycja z uwagi na swoją skalę nie zalicza się do przedsięwzięć określonych w § 3 ust. 1 pkt 52.</w:t>
      </w:r>
    </w:p>
    <w:p w14:paraId="332CDC6C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Załącznik do Rozporządzenia Ministra Środowiska z dnia 14 czerwca 2007 r. w sprawie dopuszczalnych poziomów hałasu w środowisku (Dz. U. z 2007 r. Nr 120, poz. 826 z </w:t>
      </w:r>
      <w:proofErr w:type="spellStart"/>
      <w:r w:rsidRPr="00165321">
        <w:rPr>
          <w:rFonts w:ascii="Tahoma" w:hAnsi="Tahoma" w:cs="Tahoma"/>
        </w:rPr>
        <w:t>późn</w:t>
      </w:r>
      <w:proofErr w:type="spellEnd"/>
      <w:r w:rsidRPr="00165321">
        <w:rPr>
          <w:rFonts w:ascii="Tahoma" w:hAnsi="Tahoma" w:cs="Tahoma"/>
        </w:rPr>
        <w:t>. zmianami).</w:t>
      </w:r>
    </w:p>
    <w:p w14:paraId="5B10F8BF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Rozporządzenie Ministra Spraw Wewnętrznych i Administracji z dnia 7 czerwca 2010 r. w sprawie ochrony przeciwpożarowej budynków, innych obiektów budowlanych i terenów (Dz. U. z 2010 r. Nr 109, poz. 719). Projektowany obiekt spełnia wymogi </w:t>
      </w:r>
      <w:proofErr w:type="spellStart"/>
      <w:r w:rsidRPr="00165321">
        <w:rPr>
          <w:rFonts w:ascii="Tahoma" w:hAnsi="Tahoma" w:cs="Tahoma"/>
        </w:rPr>
        <w:t>ww</w:t>
      </w:r>
      <w:proofErr w:type="spellEnd"/>
      <w:r w:rsidRPr="00165321">
        <w:rPr>
          <w:rFonts w:ascii="Tahoma" w:hAnsi="Tahoma" w:cs="Tahoma"/>
        </w:rPr>
        <w:t xml:space="preserve"> rozporządzenia.</w:t>
      </w:r>
    </w:p>
    <w:p w14:paraId="352390BD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lastRenderedPageBreak/>
        <w:t>Ustawa z dnia 21 marca 1985 r. o drogach publicznych (Dz. U. z 2015 r., poz. 460) art. 35, art. 38, art. 39, art. 43. Projektowany obiekt spełnia wymogi ustawy.</w:t>
      </w:r>
    </w:p>
    <w:p w14:paraId="3074809F" w14:textId="77777777" w:rsidR="00837C4B" w:rsidRPr="00165321" w:rsidRDefault="00837C4B" w:rsidP="009815E2">
      <w:pPr>
        <w:pStyle w:val="Akapitzlist"/>
        <w:numPr>
          <w:ilvl w:val="1"/>
          <w:numId w:val="11"/>
        </w:numPr>
        <w:tabs>
          <w:tab w:val="left" w:pos="4111"/>
        </w:tabs>
        <w:spacing w:line="276" w:lineRule="auto"/>
        <w:ind w:left="1134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 xml:space="preserve">Prawo  Energetyczne z dnia 10.04.1997r. Prawo Energetyczne (DZ. U. z 2006 r. Nr 89, poz. 625 z </w:t>
      </w:r>
      <w:proofErr w:type="spellStart"/>
      <w:r w:rsidRPr="00165321">
        <w:rPr>
          <w:rFonts w:ascii="Tahoma" w:hAnsi="Tahoma" w:cs="Tahoma"/>
        </w:rPr>
        <w:t>późn</w:t>
      </w:r>
      <w:proofErr w:type="spellEnd"/>
      <w:r w:rsidRPr="00165321">
        <w:rPr>
          <w:rFonts w:ascii="Tahoma" w:hAnsi="Tahoma" w:cs="Tahoma"/>
        </w:rPr>
        <w:t xml:space="preserve">. zmianami), rozporządzenia Ministra Gospodarki z dnia 4 maja 2007r. w sprawie szczególnych warunków funkcjonowania systemu elektroenergetycznego (DZ. U. z 2007 r. Nr 93 poz. 623) oraz zgodnie z zasadami wiedzy technicznej i odpowiednimi normami zapewniając spełnienie wymagań podstawowych i warunków użytkowych oraz wymienionych w art. 5 ust. 1 z dnia 7 lipca 1994r. Prawo Budowlane (Dz. U. z 2006r. Nr 156 poz. 1118 z </w:t>
      </w:r>
      <w:proofErr w:type="spellStart"/>
      <w:r w:rsidRPr="00165321">
        <w:rPr>
          <w:rFonts w:ascii="Tahoma" w:hAnsi="Tahoma" w:cs="Tahoma"/>
        </w:rPr>
        <w:t>późn</w:t>
      </w:r>
      <w:proofErr w:type="spellEnd"/>
      <w:r w:rsidRPr="00165321">
        <w:rPr>
          <w:rFonts w:ascii="Tahoma" w:hAnsi="Tahoma" w:cs="Tahoma"/>
        </w:rPr>
        <w:t>. zm.).</w:t>
      </w:r>
    </w:p>
    <w:p w14:paraId="00772510" w14:textId="77777777" w:rsidR="00837C4B" w:rsidRPr="00165321" w:rsidRDefault="00837C4B" w:rsidP="00165321">
      <w:pPr>
        <w:tabs>
          <w:tab w:val="left" w:pos="4111"/>
        </w:tabs>
        <w:spacing w:before="120"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Uwzględniając powyższe stwierdzam, że obszar oddziaływania inwestycji, dotyczy wyłącznie działek, które określono w projekcie i inwestor posiada tytuł prawny.</w:t>
      </w:r>
    </w:p>
    <w:p w14:paraId="75D58D5B" w14:textId="4ADBCDA0" w:rsidR="00837C4B" w:rsidRPr="00165321" w:rsidRDefault="00837C4B" w:rsidP="00165321">
      <w:pPr>
        <w:tabs>
          <w:tab w:val="left" w:pos="4111"/>
        </w:tabs>
        <w:spacing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Nie dopuszcza się wejścia z pracami budowlanymi na działki inne niż wymienione w</w:t>
      </w:r>
      <w:r w:rsidR="00C61281" w:rsidRPr="00165321">
        <w:rPr>
          <w:rFonts w:ascii="Tahoma" w:hAnsi="Tahoma" w:cs="Tahoma"/>
        </w:rPr>
        <w:t xml:space="preserve"> </w:t>
      </w:r>
      <w:r w:rsidRPr="00165321">
        <w:rPr>
          <w:rFonts w:ascii="Tahoma" w:hAnsi="Tahoma" w:cs="Tahoma"/>
        </w:rPr>
        <w:t>projekcie budowlanym. Wszelki odkład mas ziemnych powstający w trakcie realizacji wykopów może być składowany jedynie na terenie działek wymienionych w projekcie budowlanym, dla których pozyskano tytuły prawne do nieruchomości.</w:t>
      </w:r>
    </w:p>
    <w:p w14:paraId="1C9CE542" w14:textId="77777777" w:rsidR="00837C4B" w:rsidRPr="00165321" w:rsidRDefault="00837C4B" w:rsidP="00165321">
      <w:pPr>
        <w:tabs>
          <w:tab w:val="left" w:pos="4111"/>
        </w:tabs>
        <w:spacing w:after="120"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W wyniku przedmiotowej inwestycji nie zostaną naruszone interesy prawne osób trzecich, ani nie zostaną pogorszone warunki użytkowania sąsiednich nieruchomości. Inwestycja nie ogranicza dostępu do drogi publicznej oraz dostępu do mediów.</w:t>
      </w:r>
    </w:p>
    <w:p w14:paraId="2CF24563" w14:textId="402EBF32" w:rsidR="00B14E7D" w:rsidRPr="00165321" w:rsidRDefault="009A5312" w:rsidP="00165321">
      <w:p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165321">
        <w:rPr>
          <w:rFonts w:ascii="Tahoma" w:hAnsi="Tahoma" w:cs="Tahoma"/>
          <w:b/>
          <w:sz w:val="22"/>
          <w:szCs w:val="22"/>
        </w:rPr>
        <w:t>2.1</w:t>
      </w:r>
      <w:r w:rsidR="00165321">
        <w:rPr>
          <w:rFonts w:ascii="Tahoma" w:hAnsi="Tahoma" w:cs="Tahoma"/>
          <w:b/>
          <w:sz w:val="22"/>
          <w:szCs w:val="22"/>
        </w:rPr>
        <w:t>9</w:t>
      </w:r>
      <w:r w:rsidRPr="00165321">
        <w:rPr>
          <w:rFonts w:ascii="Tahoma" w:hAnsi="Tahoma" w:cs="Tahoma"/>
          <w:b/>
          <w:sz w:val="22"/>
          <w:szCs w:val="22"/>
        </w:rPr>
        <w:t xml:space="preserve">. </w:t>
      </w:r>
      <w:r w:rsidR="00B14E7D" w:rsidRPr="00165321">
        <w:rPr>
          <w:rFonts w:ascii="Tahoma" w:hAnsi="Tahoma" w:cs="Tahoma"/>
          <w:b/>
          <w:sz w:val="22"/>
          <w:szCs w:val="22"/>
        </w:rPr>
        <w:t>Uwagi końcowe</w:t>
      </w:r>
    </w:p>
    <w:p w14:paraId="655CC453" w14:textId="77777777" w:rsidR="00B14E7D" w:rsidRPr="00165321" w:rsidRDefault="00B14E7D" w:rsidP="00165321">
      <w:pPr>
        <w:tabs>
          <w:tab w:val="left" w:pos="709"/>
        </w:tabs>
        <w:spacing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Całość prac należy wykonać</w:t>
      </w:r>
      <w:r w:rsidR="00233769" w:rsidRPr="00165321">
        <w:rPr>
          <w:rFonts w:ascii="Tahoma" w:hAnsi="Tahoma" w:cs="Tahoma"/>
        </w:rPr>
        <w:t xml:space="preserve"> zgodnie </w:t>
      </w:r>
      <w:r w:rsidRPr="00165321">
        <w:rPr>
          <w:rFonts w:ascii="Tahoma" w:hAnsi="Tahoma" w:cs="Tahoma"/>
        </w:rPr>
        <w:t>z niniejszym projektem, obowiązującymi normami i przepisami.</w:t>
      </w:r>
    </w:p>
    <w:p w14:paraId="440030F9" w14:textId="340643E8" w:rsidR="009A5312" w:rsidRPr="00165321" w:rsidRDefault="00B14E7D" w:rsidP="00165321">
      <w:pPr>
        <w:tabs>
          <w:tab w:val="left" w:pos="709"/>
        </w:tabs>
        <w:spacing w:line="276" w:lineRule="auto"/>
        <w:jc w:val="both"/>
        <w:rPr>
          <w:rFonts w:ascii="Tahoma" w:hAnsi="Tahoma" w:cs="Tahoma"/>
        </w:rPr>
      </w:pPr>
      <w:r w:rsidRPr="00165321">
        <w:rPr>
          <w:rFonts w:ascii="Tahoma" w:hAnsi="Tahoma" w:cs="Tahoma"/>
        </w:rPr>
        <w:t>Wszelkie ewentualne zmiany wymagają zgody autora i muszą być potwierdzone wpisem do projektu.</w:t>
      </w:r>
    </w:p>
    <w:p w14:paraId="049F757B" w14:textId="76711D15" w:rsidR="00576C5D" w:rsidRPr="00CE25A6" w:rsidRDefault="00F91FAE" w:rsidP="00E22155">
      <w:pPr>
        <w:spacing w:before="120" w:after="120" w:line="276" w:lineRule="auto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3.0. </w:t>
      </w:r>
      <w:r w:rsidR="00B14E7D" w:rsidRPr="00CE25A6">
        <w:rPr>
          <w:rFonts w:ascii="Tahoma" w:hAnsi="Tahoma" w:cs="Tahoma"/>
          <w:b/>
          <w:sz w:val="22"/>
          <w:szCs w:val="22"/>
        </w:rPr>
        <w:t>OBLICZENIA TECHNICZNE</w:t>
      </w:r>
    </w:p>
    <w:p w14:paraId="746AA927" w14:textId="77777777" w:rsidR="00576C5D" w:rsidRPr="007677AE" w:rsidRDefault="00576C5D" w:rsidP="00E16E56">
      <w:pPr>
        <w:spacing w:before="120" w:after="120" w:line="276" w:lineRule="auto"/>
        <w:ind w:left="426"/>
        <w:jc w:val="both"/>
        <w:rPr>
          <w:rFonts w:ascii="Tahoma" w:hAnsi="Tahoma" w:cs="Tahoma"/>
          <w:b/>
        </w:rPr>
      </w:pPr>
      <w:r w:rsidRPr="007677AE">
        <w:rPr>
          <w:rFonts w:ascii="Tahoma" w:hAnsi="Tahoma" w:cs="Tahoma"/>
          <w:b/>
        </w:rPr>
        <w:t>Bilans mocy, prąd obliczeniowy, spadki napięcia</w:t>
      </w:r>
    </w:p>
    <w:p w14:paraId="47F4D255" w14:textId="488F3ADF" w:rsidR="009A5312" w:rsidRPr="007677AE" w:rsidRDefault="009A5312" w:rsidP="00E16E56">
      <w:pPr>
        <w:spacing w:before="120" w:after="120" w:line="276" w:lineRule="auto"/>
        <w:ind w:left="426"/>
        <w:jc w:val="both"/>
        <w:rPr>
          <w:rFonts w:ascii="Tahoma" w:hAnsi="Tahoma" w:cs="Tahoma"/>
          <w:b/>
        </w:rPr>
      </w:pPr>
      <w:r w:rsidRPr="007677AE">
        <w:rPr>
          <w:rFonts w:ascii="Tahoma" w:hAnsi="Tahoma" w:cs="Tahoma"/>
          <w:b/>
        </w:rPr>
        <w:t xml:space="preserve">Tablica TEP ( bilans mocy dla poszczególnych tablic jest pokazany na schematach rys E1,E2, E10, E11, E12 ): </w:t>
      </w:r>
    </w:p>
    <w:p w14:paraId="3AE82339" w14:textId="1C434FF2" w:rsidR="005B7C6D" w:rsidRPr="007677AE" w:rsidRDefault="00576C5D" w:rsidP="001712DE">
      <w:pPr>
        <w:tabs>
          <w:tab w:val="left" w:pos="709"/>
          <w:tab w:val="left" w:pos="1134"/>
          <w:tab w:val="left" w:pos="5103"/>
        </w:tabs>
        <w:spacing w:line="276" w:lineRule="auto"/>
        <w:ind w:left="720"/>
        <w:jc w:val="both"/>
        <w:rPr>
          <w:rFonts w:ascii="Tahoma" w:hAnsi="Tahoma" w:cs="Tahoma"/>
        </w:rPr>
      </w:pPr>
      <w:r w:rsidRPr="007677AE">
        <w:rPr>
          <w:rFonts w:ascii="Tahoma" w:hAnsi="Tahoma" w:cs="Tahoma"/>
        </w:rPr>
        <w:t xml:space="preserve">- </w:t>
      </w:r>
      <w:r w:rsidR="005B7C6D" w:rsidRPr="007677AE">
        <w:rPr>
          <w:rFonts w:ascii="Tahoma" w:hAnsi="Tahoma" w:cs="Tahoma"/>
        </w:rPr>
        <w:t>moc zainstalowana</w:t>
      </w:r>
      <w:r w:rsidR="005B7C6D" w:rsidRPr="007677AE">
        <w:rPr>
          <w:rFonts w:ascii="Tahoma" w:hAnsi="Tahoma" w:cs="Tahoma"/>
        </w:rPr>
        <w:tab/>
        <w:t>P</w:t>
      </w:r>
      <w:r w:rsidR="005B7C6D" w:rsidRPr="007677AE">
        <w:rPr>
          <w:rFonts w:ascii="Tahoma" w:hAnsi="Tahoma" w:cs="Tahoma"/>
          <w:vertAlign w:val="subscript"/>
        </w:rPr>
        <w:t xml:space="preserve">i </w:t>
      </w:r>
      <w:r w:rsidR="005B7C6D" w:rsidRPr="007677AE">
        <w:rPr>
          <w:rFonts w:ascii="Tahoma" w:hAnsi="Tahoma" w:cs="Tahoma"/>
        </w:rPr>
        <w:t xml:space="preserve">= </w:t>
      </w:r>
      <w:r w:rsidR="009A5312" w:rsidRPr="007677AE">
        <w:rPr>
          <w:rFonts w:ascii="Tahoma" w:hAnsi="Tahoma" w:cs="Tahoma"/>
        </w:rPr>
        <w:t>110,0</w:t>
      </w:r>
      <w:r w:rsidR="00E16E56" w:rsidRPr="007677AE">
        <w:rPr>
          <w:rFonts w:ascii="Tahoma" w:hAnsi="Tahoma" w:cs="Tahoma"/>
        </w:rPr>
        <w:t xml:space="preserve"> </w:t>
      </w:r>
      <w:r w:rsidR="005B7C6D" w:rsidRPr="007677AE">
        <w:rPr>
          <w:rFonts w:ascii="Tahoma" w:hAnsi="Tahoma" w:cs="Tahoma"/>
        </w:rPr>
        <w:t>kW</w:t>
      </w:r>
    </w:p>
    <w:p w14:paraId="769C0477" w14:textId="58B0806F" w:rsidR="00576C5D" w:rsidRPr="007677AE" w:rsidRDefault="005B7C6D" w:rsidP="001712DE">
      <w:pPr>
        <w:tabs>
          <w:tab w:val="left" w:pos="709"/>
          <w:tab w:val="left" w:pos="1134"/>
          <w:tab w:val="left" w:pos="5103"/>
        </w:tabs>
        <w:spacing w:line="276" w:lineRule="auto"/>
        <w:ind w:left="720"/>
        <w:jc w:val="both"/>
        <w:rPr>
          <w:rFonts w:ascii="Tahoma" w:hAnsi="Tahoma" w:cs="Tahoma"/>
        </w:rPr>
      </w:pPr>
      <w:r w:rsidRPr="007677AE">
        <w:rPr>
          <w:rFonts w:ascii="Tahoma" w:hAnsi="Tahoma" w:cs="Tahoma"/>
        </w:rPr>
        <w:t xml:space="preserve">- </w:t>
      </w:r>
      <w:r w:rsidR="00576C5D" w:rsidRPr="007677AE">
        <w:rPr>
          <w:rFonts w:ascii="Tahoma" w:hAnsi="Tahoma" w:cs="Tahoma"/>
        </w:rPr>
        <w:t xml:space="preserve">moc </w:t>
      </w:r>
      <w:r w:rsidR="009A5312" w:rsidRPr="007677AE">
        <w:rPr>
          <w:rFonts w:ascii="Tahoma" w:hAnsi="Tahoma" w:cs="Tahoma"/>
        </w:rPr>
        <w:t xml:space="preserve">przyłączeniowa                                 </w:t>
      </w:r>
      <w:proofErr w:type="spellStart"/>
      <w:r w:rsidR="009A5312" w:rsidRPr="007677AE">
        <w:rPr>
          <w:rFonts w:ascii="Tahoma" w:hAnsi="Tahoma" w:cs="Tahoma"/>
        </w:rPr>
        <w:t>Pp</w:t>
      </w:r>
      <w:proofErr w:type="spellEnd"/>
      <w:r w:rsidR="00576C5D" w:rsidRPr="007677AE">
        <w:rPr>
          <w:rFonts w:ascii="Tahoma" w:hAnsi="Tahoma" w:cs="Tahoma"/>
        </w:rPr>
        <w:t>=</w:t>
      </w:r>
      <w:r w:rsidR="006931E9" w:rsidRPr="007677AE">
        <w:rPr>
          <w:rFonts w:ascii="Tahoma" w:hAnsi="Tahoma" w:cs="Tahoma"/>
        </w:rPr>
        <w:t xml:space="preserve"> </w:t>
      </w:r>
      <w:r w:rsidR="009A5312" w:rsidRPr="007677AE">
        <w:rPr>
          <w:rFonts w:ascii="Tahoma" w:hAnsi="Tahoma" w:cs="Tahoma"/>
        </w:rPr>
        <w:t xml:space="preserve"> 50</w:t>
      </w:r>
      <w:r w:rsidR="00CB3364" w:rsidRPr="007677AE">
        <w:rPr>
          <w:rFonts w:ascii="Tahoma" w:hAnsi="Tahoma" w:cs="Tahoma"/>
        </w:rPr>
        <w:t>,</w:t>
      </w:r>
      <w:r w:rsidR="009A5312" w:rsidRPr="007677AE">
        <w:rPr>
          <w:rFonts w:ascii="Tahoma" w:hAnsi="Tahoma" w:cs="Tahoma"/>
        </w:rPr>
        <w:t>0</w:t>
      </w:r>
      <w:r w:rsidR="00576C5D" w:rsidRPr="007677AE">
        <w:rPr>
          <w:rFonts w:ascii="Tahoma" w:hAnsi="Tahoma" w:cs="Tahoma"/>
        </w:rPr>
        <w:t xml:space="preserve"> kW</w:t>
      </w:r>
    </w:p>
    <w:p w14:paraId="1EA5DB85" w14:textId="3A4BB9F2" w:rsidR="00CB3364" w:rsidRPr="007677AE" w:rsidRDefault="00576C5D" w:rsidP="00CB3364">
      <w:pPr>
        <w:tabs>
          <w:tab w:val="left" w:pos="709"/>
          <w:tab w:val="left" w:pos="1134"/>
          <w:tab w:val="left" w:pos="5103"/>
        </w:tabs>
        <w:spacing w:line="276" w:lineRule="auto"/>
        <w:ind w:left="720"/>
        <w:jc w:val="both"/>
        <w:rPr>
          <w:rFonts w:ascii="Tahoma" w:hAnsi="Tahoma" w:cs="Tahoma"/>
        </w:rPr>
      </w:pPr>
      <w:r w:rsidRPr="007677AE">
        <w:rPr>
          <w:rFonts w:ascii="Tahoma" w:hAnsi="Tahoma" w:cs="Tahoma"/>
        </w:rPr>
        <w:t>- współczy</w:t>
      </w:r>
      <w:r w:rsidR="00A11D39" w:rsidRPr="007677AE">
        <w:rPr>
          <w:rFonts w:ascii="Tahoma" w:hAnsi="Tahoma" w:cs="Tahoma"/>
        </w:rPr>
        <w:t>nnik mocy</w:t>
      </w:r>
      <w:r w:rsidR="00A11D39" w:rsidRPr="007677AE">
        <w:rPr>
          <w:rFonts w:ascii="Tahoma" w:hAnsi="Tahoma" w:cs="Tahoma"/>
        </w:rPr>
        <w:tab/>
      </w:r>
      <w:r w:rsidR="005B5F7C" w:rsidRPr="007677AE">
        <w:rPr>
          <w:rFonts w:ascii="Tahoma" w:hAnsi="Tahoma" w:cs="Tahoma"/>
        </w:rPr>
        <w:t xml:space="preserve">cos </w:t>
      </w:r>
      <w:r w:rsidR="00DC4F4D" w:rsidRPr="007677AE">
        <w:rPr>
          <w:rFonts w:ascii="Tahoma" w:hAnsi="Tahoma" w:cs="Tahoma"/>
        </w:rPr>
        <w:t>φ</w:t>
      </w:r>
      <w:r w:rsidR="005B5F7C" w:rsidRPr="007677AE">
        <w:rPr>
          <w:rFonts w:ascii="Tahoma" w:hAnsi="Tahoma" w:cs="Tahoma"/>
        </w:rPr>
        <w:t xml:space="preserve"> = 0,9</w:t>
      </w:r>
      <w:r w:rsidR="00CB3364" w:rsidRPr="007677AE">
        <w:rPr>
          <w:rFonts w:ascii="Tahoma" w:hAnsi="Tahoma" w:cs="Tahoma"/>
        </w:rPr>
        <w:t>3</w:t>
      </w:r>
    </w:p>
    <w:p w14:paraId="54FEDF57" w14:textId="77777777" w:rsidR="00F91FAE" w:rsidRPr="007677AE" w:rsidRDefault="00576C5D" w:rsidP="00E16E56">
      <w:pPr>
        <w:spacing w:before="120" w:after="120" w:line="276" w:lineRule="auto"/>
        <w:ind w:left="426"/>
        <w:jc w:val="both"/>
        <w:rPr>
          <w:rFonts w:ascii="Tahoma" w:hAnsi="Tahoma" w:cs="Tahoma"/>
        </w:rPr>
      </w:pPr>
      <w:r w:rsidRPr="007677AE">
        <w:rPr>
          <w:rFonts w:ascii="Tahoma" w:hAnsi="Tahoma" w:cs="Tahoma"/>
          <w:b/>
        </w:rPr>
        <w:t xml:space="preserve">Prąd </w:t>
      </w:r>
      <w:r w:rsidR="009A5312" w:rsidRPr="007677AE">
        <w:rPr>
          <w:rFonts w:ascii="Tahoma" w:hAnsi="Tahoma" w:cs="Tahoma"/>
          <w:b/>
        </w:rPr>
        <w:t xml:space="preserve">przyłączeniowy:         </w:t>
      </w:r>
      <m:oMath>
        <m:sSub>
          <m:sSubPr>
            <m:ctrlPr>
              <w:rPr>
                <w:rFonts w:ascii="Cambria Math" w:hAnsi="Cambria Math" w:cs="Tahoma"/>
                <w:i/>
              </w:rPr>
            </m:ctrlPr>
          </m:sSubPr>
          <m:e>
            <m:r>
              <w:rPr>
                <w:rFonts w:ascii="Cambria Math" w:hAnsi="Cambria Math" w:cs="Tahoma"/>
              </w:rPr>
              <m:t>I</m:t>
            </m:r>
          </m:e>
          <m:sub>
            <m:r>
              <w:rPr>
                <w:rFonts w:ascii="Cambria Math" w:hAnsi="Cambria Math" w:cs="Tahoma"/>
              </w:rPr>
              <m:t>o</m:t>
            </m:r>
          </m:sub>
        </m:sSub>
        <m:r>
          <w:rPr>
            <w:rFonts w:ascii="Cambria Math" w:hAnsi="Cambria Math" w:cs="Tahoma"/>
          </w:rPr>
          <m:t>=</m:t>
        </m:r>
        <m:f>
          <m:fPr>
            <m:ctrlPr>
              <w:rPr>
                <w:rFonts w:ascii="Cambria Math" w:hAnsi="Cambria Math" w:cs="Tahoma"/>
                <w:i/>
              </w:rPr>
            </m:ctrlPr>
          </m:fPr>
          <m:num>
            <m:r>
              <w:rPr>
                <w:rFonts w:ascii="Cambria Math" w:hAnsi="Cambria Math" w:cs="Tahoma"/>
              </w:rPr>
              <m:t>50 000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ahoma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ahoma"/>
                  </w:rPr>
                  <m:t>3</m:t>
                </m:r>
              </m:e>
            </m:rad>
            <m:r>
              <w:rPr>
                <w:rFonts w:ascii="Cambria Math" w:hAnsi="Cambria Math" w:cs="Tahoma"/>
              </w:rPr>
              <m:t>*400*0,93</m:t>
            </m:r>
          </m:den>
        </m:f>
        <m:r>
          <w:rPr>
            <w:rFonts w:ascii="Cambria Math" w:hAnsi="Cambria Math" w:cs="Tahoma"/>
          </w:rPr>
          <m:t>=77,7 A</m:t>
        </m:r>
      </m:oMath>
    </w:p>
    <w:p w14:paraId="1D3DF7AE" w14:textId="16A4315C" w:rsidR="00F91FAE" w:rsidRPr="007677AE" w:rsidRDefault="00F91FAE" w:rsidP="00E16E56">
      <w:pPr>
        <w:spacing w:before="120" w:after="120" w:line="276" w:lineRule="auto"/>
        <w:ind w:left="426"/>
        <w:jc w:val="both"/>
        <w:rPr>
          <w:rFonts w:ascii="Tahoma" w:hAnsi="Tahoma" w:cs="Tahoma"/>
        </w:rPr>
      </w:pPr>
      <w:r w:rsidRPr="007677AE">
        <w:rPr>
          <w:rFonts w:ascii="Tahoma" w:hAnsi="Tahoma" w:cs="Tahoma"/>
          <w:b/>
        </w:rPr>
        <w:t xml:space="preserve">Zabezpieczenie </w:t>
      </w:r>
      <w:proofErr w:type="spellStart"/>
      <w:r w:rsidRPr="007677AE">
        <w:rPr>
          <w:rFonts w:ascii="Tahoma" w:hAnsi="Tahoma" w:cs="Tahoma"/>
          <w:b/>
        </w:rPr>
        <w:t>przedlicznikowe</w:t>
      </w:r>
      <w:proofErr w:type="spellEnd"/>
      <w:r w:rsidRPr="007677AE">
        <w:rPr>
          <w:rFonts w:ascii="Tahoma" w:hAnsi="Tahoma" w:cs="Tahoma"/>
          <w:b/>
        </w:rPr>
        <w:t xml:space="preserve"> w  szafce P1 </w:t>
      </w:r>
      <w:proofErr w:type="spellStart"/>
      <w:r w:rsidRPr="007677AE">
        <w:rPr>
          <w:rFonts w:ascii="Tahoma" w:hAnsi="Tahoma" w:cs="Tahoma"/>
          <w:b/>
        </w:rPr>
        <w:t>Ib</w:t>
      </w:r>
      <w:proofErr w:type="spellEnd"/>
      <w:r w:rsidRPr="007677AE">
        <w:rPr>
          <w:rFonts w:ascii="Tahoma" w:hAnsi="Tahoma" w:cs="Tahoma"/>
          <w:b/>
        </w:rPr>
        <w:t xml:space="preserve"> = 80A.</w:t>
      </w:r>
    </w:p>
    <w:p w14:paraId="6958669F" w14:textId="063FB491" w:rsidR="00B14E7D" w:rsidRPr="007677AE" w:rsidRDefault="008F38DE" w:rsidP="00E16E56">
      <w:pPr>
        <w:spacing w:before="120" w:after="120" w:line="276" w:lineRule="auto"/>
        <w:ind w:left="426"/>
        <w:jc w:val="both"/>
        <w:rPr>
          <w:rFonts w:ascii="Tahoma" w:hAnsi="Tahoma" w:cs="Tahoma"/>
        </w:rPr>
      </w:pPr>
      <w:r w:rsidRPr="007677AE">
        <w:rPr>
          <w:rFonts w:ascii="Tahoma" w:hAnsi="Tahoma" w:cs="Tahoma"/>
          <w:b/>
        </w:rPr>
        <w:t>S</w:t>
      </w:r>
      <w:r w:rsidR="00B14E7D" w:rsidRPr="007677AE">
        <w:rPr>
          <w:rFonts w:ascii="Tahoma" w:hAnsi="Tahoma" w:cs="Tahoma"/>
          <w:b/>
        </w:rPr>
        <w:t>prawdzenie skuteczności ochrony dodatkowej:</w:t>
      </w:r>
    </w:p>
    <w:p w14:paraId="61504038" w14:textId="77777777" w:rsidR="007677AE" w:rsidRDefault="007677AE" w:rsidP="007677AE">
      <w:pPr>
        <w:pStyle w:val="Tre"/>
      </w:pPr>
      <w:r w:rsidRPr="00F8203B">
        <w:t xml:space="preserve">Skuteczność ochrony do </w:t>
      </w:r>
      <w:r>
        <w:t>szafki P1</w:t>
      </w:r>
      <w:r w:rsidRPr="00F8203B">
        <w:t xml:space="preserve"> zapewni</w:t>
      </w:r>
      <w:r>
        <w:t xml:space="preserve"> </w:t>
      </w:r>
      <w:r w:rsidRPr="00F8203B">
        <w:t xml:space="preserve"> sieć zasilająca , a </w:t>
      </w:r>
      <w:r>
        <w:t xml:space="preserve">w instalacjach </w:t>
      </w:r>
      <w:r w:rsidRPr="00F8203B">
        <w:t>wewnętrznych</w:t>
      </w:r>
    </w:p>
    <w:p w14:paraId="1C6A7404" w14:textId="77777777" w:rsidR="007677AE" w:rsidRDefault="007677AE" w:rsidP="007677AE">
      <w:pPr>
        <w:pStyle w:val="Tre"/>
        <w:ind w:firstLine="0"/>
      </w:pPr>
      <w:r>
        <w:t xml:space="preserve">        </w:t>
      </w:r>
      <w:r w:rsidRPr="00F8203B">
        <w:t xml:space="preserve"> wypos</w:t>
      </w:r>
      <w:r>
        <w:t xml:space="preserve">ażenie w wyłączniki nadmiarowe </w:t>
      </w:r>
      <w:r w:rsidRPr="00F8203B">
        <w:t xml:space="preserve">oraz różnicowoprądowe. </w:t>
      </w:r>
      <w:r>
        <w:t xml:space="preserve">Należy </w:t>
      </w:r>
      <w:r w:rsidRPr="00F8203B">
        <w:t xml:space="preserve">wykonać pomiary </w:t>
      </w:r>
    </w:p>
    <w:p w14:paraId="76120ACE" w14:textId="77777777" w:rsidR="007677AE" w:rsidRDefault="007677AE" w:rsidP="007677AE">
      <w:pPr>
        <w:pStyle w:val="Tre"/>
        <w:ind w:firstLine="0"/>
      </w:pPr>
      <w:r>
        <w:t xml:space="preserve">         </w:t>
      </w:r>
      <w:r w:rsidRPr="00F8203B">
        <w:t>po wykonaniu instalacji potwierdzić protokolarnie</w:t>
      </w:r>
      <w:r>
        <w:t>,</w:t>
      </w:r>
      <w:r w:rsidRPr="00F8203B">
        <w:t xml:space="preserve"> musi być zachowany warunek</w:t>
      </w:r>
      <w:r>
        <w:t>:</w:t>
      </w:r>
    </w:p>
    <w:p w14:paraId="4568DC99" w14:textId="0ACE0837" w:rsidR="007677AE" w:rsidRPr="00F8203B" w:rsidRDefault="007677AE" w:rsidP="007677AE">
      <w:pPr>
        <w:pStyle w:val="Tre"/>
        <w:ind w:firstLine="0"/>
      </w:pPr>
      <w:r>
        <w:t xml:space="preserve">                                                                </w:t>
      </w:r>
      <w:r w:rsidRPr="00F8203B">
        <w:t xml:space="preserve"> </w:t>
      </w:r>
      <w:proofErr w:type="spellStart"/>
      <w:r w:rsidRPr="00F8203B">
        <w:t>Zs</w:t>
      </w:r>
      <w:proofErr w:type="spellEnd"/>
      <w:r w:rsidRPr="00F8203B">
        <w:t xml:space="preserve"> x </w:t>
      </w:r>
      <w:proofErr w:type="spellStart"/>
      <w:r w:rsidRPr="00F8203B">
        <w:t>Ia</w:t>
      </w:r>
      <w:proofErr w:type="spellEnd"/>
      <w:r w:rsidRPr="00F8203B">
        <w:t xml:space="preserve"> &lt; </w:t>
      </w:r>
      <w:proofErr w:type="spellStart"/>
      <w:r w:rsidRPr="00F8203B">
        <w:t>Uo</w:t>
      </w:r>
      <w:proofErr w:type="spellEnd"/>
      <w:r>
        <w:t>.</w:t>
      </w:r>
    </w:p>
    <w:p w14:paraId="63AF022F" w14:textId="77777777" w:rsidR="007677AE" w:rsidRPr="00CE25A6" w:rsidRDefault="007677AE" w:rsidP="001712DE">
      <w:pPr>
        <w:tabs>
          <w:tab w:val="left" w:pos="709"/>
          <w:tab w:val="left" w:pos="1134"/>
        </w:tabs>
        <w:spacing w:line="276" w:lineRule="auto"/>
        <w:ind w:left="720"/>
        <w:jc w:val="both"/>
        <w:rPr>
          <w:rFonts w:ascii="Tahoma" w:hAnsi="Tahoma" w:cs="Tahoma"/>
          <w:sz w:val="22"/>
          <w:szCs w:val="22"/>
        </w:rPr>
      </w:pPr>
    </w:p>
    <w:sectPr w:rsidR="007677AE" w:rsidRPr="00CE25A6" w:rsidSect="00DB757E">
      <w:headerReference w:type="default" r:id="rId8"/>
      <w:footerReference w:type="even" r:id="rId9"/>
      <w:headerReference w:type="first" r:id="rId10"/>
      <w:pgSz w:w="11906" w:h="16838" w:code="9"/>
      <w:pgMar w:top="1702" w:right="1418" w:bottom="1276" w:left="1276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B0D93" w14:textId="77777777" w:rsidR="00386DC3" w:rsidRDefault="00386DC3">
      <w:r>
        <w:separator/>
      </w:r>
    </w:p>
  </w:endnote>
  <w:endnote w:type="continuationSeparator" w:id="0">
    <w:p w14:paraId="25A34D4F" w14:textId="77777777" w:rsidR="00386DC3" w:rsidRDefault="0038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45E00" w14:textId="77777777" w:rsidR="00020AE2" w:rsidRDefault="00020A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4216E397" w14:textId="77777777" w:rsidR="00020AE2" w:rsidRDefault="00020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5F254" w14:textId="77777777" w:rsidR="00386DC3" w:rsidRDefault="00386DC3">
      <w:r>
        <w:separator/>
      </w:r>
    </w:p>
  </w:footnote>
  <w:footnote w:type="continuationSeparator" w:id="0">
    <w:p w14:paraId="03C6D5CF" w14:textId="77777777" w:rsidR="00386DC3" w:rsidRDefault="0038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BDC09" w14:textId="77777777" w:rsidR="00E43A74" w:rsidRDefault="00E43A74" w:rsidP="00E43A74">
    <w:pPr>
      <w:tabs>
        <w:tab w:val="left" w:pos="1800"/>
      </w:tabs>
      <w:ind w:left="1800" w:hanging="1800"/>
      <w:jc w:val="both"/>
      <w:rPr>
        <w:rFonts w:ascii="Tahoma" w:hAnsi="Tahoma" w:cs="Tahoma"/>
        <w:b/>
        <w:bCs/>
        <w:sz w:val="18"/>
        <w:szCs w:val="18"/>
      </w:rPr>
    </w:pPr>
    <w:r w:rsidRPr="003D5060">
      <w:rPr>
        <w:rFonts w:ascii="Tahoma" w:hAnsi="Tahoma" w:cs="Tahoma"/>
        <w:b/>
        <w:bCs/>
        <w:sz w:val="18"/>
        <w:szCs w:val="18"/>
      </w:rPr>
      <w:t>Instalacje wewnętrzne elektryczne i teletechniczne w  BUDYNKU PRZEDSZKOLA i ŻŁOBKA</w:t>
    </w:r>
  </w:p>
  <w:p w14:paraId="18850184" w14:textId="77777777" w:rsidR="00E43A74" w:rsidRPr="003D5060" w:rsidRDefault="00E43A74" w:rsidP="00E43A74">
    <w:pPr>
      <w:tabs>
        <w:tab w:val="left" w:pos="1800"/>
      </w:tabs>
      <w:ind w:left="1800" w:hanging="1800"/>
      <w:jc w:val="both"/>
      <w:rPr>
        <w:rFonts w:ascii="Tahoma" w:hAnsi="Tahoma" w:cs="Tahoma"/>
        <w:b/>
        <w:sz w:val="18"/>
        <w:szCs w:val="18"/>
      </w:rPr>
    </w:pPr>
    <w:r w:rsidRPr="003D5060">
      <w:rPr>
        <w:rFonts w:ascii="Tahoma" w:hAnsi="Tahoma" w:cs="Tahoma"/>
        <w:b/>
        <w:bCs/>
        <w:sz w:val="18"/>
        <w:szCs w:val="18"/>
      </w:rPr>
      <w:t xml:space="preserve">SAMORZĄDOWEGO projektowanego w m. </w:t>
    </w:r>
    <w:r w:rsidRPr="003D5060">
      <w:rPr>
        <w:rFonts w:ascii="Tahoma" w:hAnsi="Tahoma" w:cs="Tahoma"/>
        <w:b/>
        <w:sz w:val="18"/>
        <w:szCs w:val="18"/>
      </w:rPr>
      <w:t>Będzino</w:t>
    </w:r>
    <w:r>
      <w:rPr>
        <w:rFonts w:ascii="Tahoma" w:hAnsi="Tahoma" w:cs="Tahoma"/>
        <w:b/>
        <w:sz w:val="18"/>
        <w:szCs w:val="18"/>
      </w:rPr>
      <w:t xml:space="preserve"> na </w:t>
    </w:r>
    <w:r w:rsidRPr="003D5060">
      <w:rPr>
        <w:rFonts w:ascii="Tahoma" w:hAnsi="Tahoma" w:cs="Tahoma"/>
        <w:b/>
        <w:sz w:val="18"/>
        <w:szCs w:val="18"/>
      </w:rPr>
      <w:t>działk</w:t>
    </w:r>
    <w:r>
      <w:rPr>
        <w:rFonts w:ascii="Tahoma" w:hAnsi="Tahoma" w:cs="Tahoma"/>
        <w:b/>
        <w:sz w:val="18"/>
        <w:szCs w:val="18"/>
      </w:rPr>
      <w:t xml:space="preserve">ach </w:t>
    </w:r>
    <w:r w:rsidRPr="003D5060">
      <w:rPr>
        <w:rFonts w:ascii="Tahoma" w:hAnsi="Tahoma" w:cs="Tahoma"/>
        <w:b/>
        <w:sz w:val="18"/>
        <w:szCs w:val="18"/>
      </w:rPr>
      <w:t xml:space="preserve"> nr 85/10 i 85/9   </w:t>
    </w:r>
  </w:p>
  <w:p w14:paraId="7C08FC67" w14:textId="77777777" w:rsidR="00E43A74" w:rsidRDefault="00E43A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2D383" w14:textId="77777777" w:rsidR="003D5060" w:rsidRDefault="003D5060" w:rsidP="003D5060">
    <w:pPr>
      <w:tabs>
        <w:tab w:val="left" w:pos="1800"/>
      </w:tabs>
      <w:ind w:left="1800" w:hanging="1800"/>
      <w:jc w:val="both"/>
      <w:rPr>
        <w:rFonts w:ascii="Tahoma" w:hAnsi="Tahoma" w:cs="Tahoma"/>
        <w:b/>
        <w:bCs/>
        <w:sz w:val="18"/>
        <w:szCs w:val="18"/>
      </w:rPr>
    </w:pPr>
    <w:r w:rsidRPr="003D5060">
      <w:rPr>
        <w:rFonts w:ascii="Tahoma" w:hAnsi="Tahoma" w:cs="Tahoma"/>
        <w:b/>
        <w:bCs/>
        <w:sz w:val="18"/>
        <w:szCs w:val="18"/>
      </w:rPr>
      <w:t>Instalacje wewnętrzne elektryczne i teletechniczne w  BUDYNKU PRZEDSZKOLA i ŻŁOBKA</w:t>
    </w:r>
  </w:p>
  <w:p w14:paraId="5BE0DCD4" w14:textId="4E60D75E" w:rsidR="003D5060" w:rsidRPr="003D5060" w:rsidRDefault="003D5060" w:rsidP="003D5060">
    <w:pPr>
      <w:tabs>
        <w:tab w:val="left" w:pos="1800"/>
      </w:tabs>
      <w:ind w:left="1800" w:hanging="1800"/>
      <w:jc w:val="both"/>
      <w:rPr>
        <w:rFonts w:ascii="Tahoma" w:hAnsi="Tahoma" w:cs="Tahoma"/>
        <w:b/>
        <w:sz w:val="18"/>
        <w:szCs w:val="18"/>
      </w:rPr>
    </w:pPr>
    <w:r w:rsidRPr="003D5060">
      <w:rPr>
        <w:rFonts w:ascii="Tahoma" w:hAnsi="Tahoma" w:cs="Tahoma"/>
        <w:b/>
        <w:bCs/>
        <w:sz w:val="18"/>
        <w:szCs w:val="18"/>
      </w:rPr>
      <w:t xml:space="preserve">SAMORZĄDOWEGO projektowanego w m. </w:t>
    </w:r>
    <w:r w:rsidRPr="003D5060">
      <w:rPr>
        <w:rFonts w:ascii="Tahoma" w:hAnsi="Tahoma" w:cs="Tahoma"/>
        <w:b/>
        <w:sz w:val="18"/>
        <w:szCs w:val="18"/>
      </w:rPr>
      <w:t>Będzino</w:t>
    </w:r>
    <w:r>
      <w:rPr>
        <w:rFonts w:ascii="Tahoma" w:hAnsi="Tahoma" w:cs="Tahoma"/>
        <w:b/>
        <w:sz w:val="18"/>
        <w:szCs w:val="18"/>
      </w:rPr>
      <w:t xml:space="preserve"> na </w:t>
    </w:r>
    <w:r w:rsidRPr="003D5060">
      <w:rPr>
        <w:rFonts w:ascii="Tahoma" w:hAnsi="Tahoma" w:cs="Tahoma"/>
        <w:b/>
        <w:sz w:val="18"/>
        <w:szCs w:val="18"/>
      </w:rPr>
      <w:t>działk</w:t>
    </w:r>
    <w:r>
      <w:rPr>
        <w:rFonts w:ascii="Tahoma" w:hAnsi="Tahoma" w:cs="Tahoma"/>
        <w:b/>
        <w:sz w:val="18"/>
        <w:szCs w:val="18"/>
      </w:rPr>
      <w:t xml:space="preserve">ach </w:t>
    </w:r>
    <w:r w:rsidRPr="003D5060">
      <w:rPr>
        <w:rFonts w:ascii="Tahoma" w:hAnsi="Tahoma" w:cs="Tahoma"/>
        <w:b/>
        <w:sz w:val="18"/>
        <w:szCs w:val="18"/>
      </w:rPr>
      <w:t xml:space="preserve"> nr 85/10 i 85/9   </w:t>
    </w:r>
  </w:p>
  <w:p w14:paraId="4FAA406D" w14:textId="5C848D40" w:rsidR="003D5060" w:rsidRPr="003D5060" w:rsidRDefault="003D5060" w:rsidP="003D5060">
    <w:pPr>
      <w:rPr>
        <w:rFonts w:ascii="Tahoma" w:hAnsi="Tahoma" w:cs="Tahoma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7FDF"/>
    <w:multiLevelType w:val="hybridMultilevel"/>
    <w:tmpl w:val="B212CBD4"/>
    <w:lvl w:ilvl="0" w:tplc="4F028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0623E"/>
    <w:multiLevelType w:val="hybridMultilevel"/>
    <w:tmpl w:val="71BA6A08"/>
    <w:lvl w:ilvl="0" w:tplc="F800B93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5F94116"/>
    <w:multiLevelType w:val="hybridMultilevel"/>
    <w:tmpl w:val="350A38B6"/>
    <w:lvl w:ilvl="0" w:tplc="4F028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6023B"/>
    <w:multiLevelType w:val="hybridMultilevel"/>
    <w:tmpl w:val="6F64B6D6"/>
    <w:lvl w:ilvl="0" w:tplc="4F028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733EF"/>
    <w:multiLevelType w:val="hybridMultilevel"/>
    <w:tmpl w:val="E5B84622"/>
    <w:lvl w:ilvl="0" w:tplc="EDF0C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E0830"/>
    <w:multiLevelType w:val="multilevel"/>
    <w:tmpl w:val="45B23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338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F7A7771"/>
    <w:multiLevelType w:val="multilevel"/>
    <w:tmpl w:val="FDB6EA8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2BF4B7E"/>
    <w:multiLevelType w:val="multilevel"/>
    <w:tmpl w:val="DB84E0F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b/>
        <w:sz w:val="22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8" w15:restartNumberingAfterBreak="0">
    <w:nsid w:val="12D93AC7"/>
    <w:multiLevelType w:val="singleLevel"/>
    <w:tmpl w:val="5E5A14B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4AD7195"/>
    <w:multiLevelType w:val="multilevel"/>
    <w:tmpl w:val="6B727E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159B0334"/>
    <w:multiLevelType w:val="hybridMultilevel"/>
    <w:tmpl w:val="0F6E5944"/>
    <w:lvl w:ilvl="0" w:tplc="4F028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5673E"/>
    <w:multiLevelType w:val="multilevel"/>
    <w:tmpl w:val="205E059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12" w15:restartNumberingAfterBreak="0">
    <w:nsid w:val="1C3F4794"/>
    <w:multiLevelType w:val="hybridMultilevel"/>
    <w:tmpl w:val="83CA3B1A"/>
    <w:lvl w:ilvl="0" w:tplc="4F028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453B2"/>
    <w:multiLevelType w:val="multilevel"/>
    <w:tmpl w:val="20384C9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E7735F0"/>
    <w:multiLevelType w:val="multilevel"/>
    <w:tmpl w:val="CF023E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5" w15:restartNumberingAfterBreak="0">
    <w:nsid w:val="3CFD7A11"/>
    <w:multiLevelType w:val="hybridMultilevel"/>
    <w:tmpl w:val="42DE9AC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AAA4CE1A">
      <w:start w:val="7"/>
      <w:numFmt w:val="bullet"/>
      <w:lvlText w:val="•"/>
      <w:lvlJc w:val="left"/>
      <w:pPr>
        <w:ind w:left="2291" w:hanging="360"/>
      </w:pPr>
      <w:rPr>
        <w:rFonts w:ascii="Arial Narrow" w:eastAsia="Calibri" w:hAnsi="Arial Narrow" w:cs="Times New Roman" w:hint="default"/>
      </w:r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0F538FB"/>
    <w:multiLevelType w:val="multilevel"/>
    <w:tmpl w:val="7BCCCEA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17" w15:restartNumberingAfterBreak="0">
    <w:nsid w:val="481A5412"/>
    <w:multiLevelType w:val="singleLevel"/>
    <w:tmpl w:val="038ECBB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9E47CC1"/>
    <w:multiLevelType w:val="multilevel"/>
    <w:tmpl w:val="8CA413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4D6146E2"/>
    <w:multiLevelType w:val="hybridMultilevel"/>
    <w:tmpl w:val="1BBC68DA"/>
    <w:lvl w:ilvl="0" w:tplc="4F028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A0A5B"/>
    <w:multiLevelType w:val="multilevel"/>
    <w:tmpl w:val="DDC0A57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21" w15:restartNumberingAfterBreak="0">
    <w:nsid w:val="584C2650"/>
    <w:multiLevelType w:val="hybridMultilevel"/>
    <w:tmpl w:val="17AA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831D2"/>
    <w:multiLevelType w:val="multilevel"/>
    <w:tmpl w:val="204EA28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3" w15:restartNumberingAfterBreak="0">
    <w:nsid w:val="61C32F00"/>
    <w:multiLevelType w:val="hybridMultilevel"/>
    <w:tmpl w:val="A9EEB9CA"/>
    <w:lvl w:ilvl="0" w:tplc="F800B93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63365C03"/>
    <w:multiLevelType w:val="hybridMultilevel"/>
    <w:tmpl w:val="4440DC5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F800B93E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64C21FD3"/>
    <w:multiLevelType w:val="hybridMultilevel"/>
    <w:tmpl w:val="30B87FD0"/>
    <w:lvl w:ilvl="0" w:tplc="4F0283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B8239D9"/>
    <w:multiLevelType w:val="multilevel"/>
    <w:tmpl w:val="CC06A91E"/>
    <w:lvl w:ilvl="0">
      <w:start w:val="1"/>
      <w:numFmt w:val="decimal"/>
      <w:pStyle w:val="HS99nagwek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pl-PL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F7229CF"/>
    <w:multiLevelType w:val="hybridMultilevel"/>
    <w:tmpl w:val="41BA12A0"/>
    <w:lvl w:ilvl="0" w:tplc="4F028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74D6F"/>
    <w:multiLevelType w:val="multilevel"/>
    <w:tmpl w:val="A53C5E2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72DF17E7"/>
    <w:multiLevelType w:val="hybridMultilevel"/>
    <w:tmpl w:val="7D046A3E"/>
    <w:lvl w:ilvl="0" w:tplc="4F0283B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8494D9F"/>
    <w:multiLevelType w:val="hybridMultilevel"/>
    <w:tmpl w:val="19D6A7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2476981">
    <w:abstractNumId w:val="8"/>
  </w:num>
  <w:num w:numId="2" w16cid:durableId="1695767342">
    <w:abstractNumId w:val="4"/>
  </w:num>
  <w:num w:numId="3" w16cid:durableId="980116781">
    <w:abstractNumId w:val="2"/>
  </w:num>
  <w:num w:numId="4" w16cid:durableId="1348484273">
    <w:abstractNumId w:val="26"/>
  </w:num>
  <w:num w:numId="5" w16cid:durableId="1799640839">
    <w:abstractNumId w:val="3"/>
  </w:num>
  <w:num w:numId="6" w16cid:durableId="663314257">
    <w:abstractNumId w:val="10"/>
  </w:num>
  <w:num w:numId="7" w16cid:durableId="1151681226">
    <w:abstractNumId w:val="19"/>
  </w:num>
  <w:num w:numId="8" w16cid:durableId="802621961">
    <w:abstractNumId w:val="0"/>
  </w:num>
  <w:num w:numId="9" w16cid:durableId="27339748">
    <w:abstractNumId w:val="29"/>
  </w:num>
  <w:num w:numId="10" w16cid:durableId="191411684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0171730">
    <w:abstractNumId w:val="24"/>
  </w:num>
  <w:num w:numId="12" w16cid:durableId="528565925">
    <w:abstractNumId w:val="27"/>
  </w:num>
  <w:num w:numId="13" w16cid:durableId="825517199">
    <w:abstractNumId w:val="15"/>
  </w:num>
  <w:num w:numId="14" w16cid:durableId="1009063138">
    <w:abstractNumId w:val="30"/>
  </w:num>
  <w:num w:numId="15" w16cid:durableId="1479808935">
    <w:abstractNumId w:val="1"/>
  </w:num>
  <w:num w:numId="16" w16cid:durableId="1016347734">
    <w:abstractNumId w:val="23"/>
  </w:num>
  <w:num w:numId="17" w16cid:durableId="1746294939">
    <w:abstractNumId w:val="25"/>
  </w:num>
  <w:num w:numId="18" w16cid:durableId="895510624">
    <w:abstractNumId w:val="28"/>
  </w:num>
  <w:num w:numId="19" w16cid:durableId="1021010484">
    <w:abstractNumId w:val="17"/>
  </w:num>
  <w:num w:numId="20" w16cid:durableId="61606304">
    <w:abstractNumId w:val="8"/>
  </w:num>
  <w:num w:numId="21" w16cid:durableId="395516718">
    <w:abstractNumId w:val="18"/>
  </w:num>
  <w:num w:numId="22" w16cid:durableId="1119104396">
    <w:abstractNumId w:val="14"/>
  </w:num>
  <w:num w:numId="23" w16cid:durableId="422848523">
    <w:abstractNumId w:val="9"/>
  </w:num>
  <w:num w:numId="24" w16cid:durableId="1566138364">
    <w:abstractNumId w:val="21"/>
  </w:num>
  <w:num w:numId="25" w16cid:durableId="1707100123">
    <w:abstractNumId w:val="22"/>
  </w:num>
  <w:num w:numId="26" w16cid:durableId="18088190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7222272">
    <w:abstractNumId w:val="20"/>
  </w:num>
  <w:num w:numId="28" w16cid:durableId="1773041615">
    <w:abstractNumId w:val="16"/>
  </w:num>
  <w:num w:numId="29" w16cid:durableId="1552382424">
    <w:abstractNumId w:val="11"/>
  </w:num>
  <w:num w:numId="30" w16cid:durableId="1150440361">
    <w:abstractNumId w:val="5"/>
  </w:num>
  <w:num w:numId="31" w16cid:durableId="1488665220">
    <w:abstractNumId w:val="12"/>
  </w:num>
  <w:num w:numId="32" w16cid:durableId="1327394325">
    <w:abstractNumId w:val="6"/>
  </w:num>
  <w:num w:numId="33" w16cid:durableId="1179126819">
    <w:abstractNumId w:val="7"/>
  </w:num>
  <w:num w:numId="34" w16cid:durableId="125941038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EE4"/>
    <w:rsid w:val="00002B2F"/>
    <w:rsid w:val="000054C4"/>
    <w:rsid w:val="00006636"/>
    <w:rsid w:val="00006B14"/>
    <w:rsid w:val="00007EE6"/>
    <w:rsid w:val="0001099E"/>
    <w:rsid w:val="00014820"/>
    <w:rsid w:val="00015317"/>
    <w:rsid w:val="00020AE2"/>
    <w:rsid w:val="000311EA"/>
    <w:rsid w:val="00034F38"/>
    <w:rsid w:val="00035714"/>
    <w:rsid w:val="00037B15"/>
    <w:rsid w:val="00041A9B"/>
    <w:rsid w:val="000444BF"/>
    <w:rsid w:val="000462F7"/>
    <w:rsid w:val="00050234"/>
    <w:rsid w:val="0006204B"/>
    <w:rsid w:val="0006393C"/>
    <w:rsid w:val="000654A3"/>
    <w:rsid w:val="0006768C"/>
    <w:rsid w:val="00071C0E"/>
    <w:rsid w:val="000763C2"/>
    <w:rsid w:val="000943D8"/>
    <w:rsid w:val="00094C32"/>
    <w:rsid w:val="000970FB"/>
    <w:rsid w:val="000972EC"/>
    <w:rsid w:val="000A0F73"/>
    <w:rsid w:val="000A3AA7"/>
    <w:rsid w:val="000A6BC1"/>
    <w:rsid w:val="000B4208"/>
    <w:rsid w:val="000C063A"/>
    <w:rsid w:val="000C27EC"/>
    <w:rsid w:val="000C5769"/>
    <w:rsid w:val="000C5B27"/>
    <w:rsid w:val="000C74B9"/>
    <w:rsid w:val="000D1C0C"/>
    <w:rsid w:val="000D24CC"/>
    <w:rsid w:val="000D50EA"/>
    <w:rsid w:val="000D5611"/>
    <w:rsid w:val="000E0EE8"/>
    <w:rsid w:val="000E18A9"/>
    <w:rsid w:val="000E2F87"/>
    <w:rsid w:val="000E3B16"/>
    <w:rsid w:val="000E465D"/>
    <w:rsid w:val="000E5137"/>
    <w:rsid w:val="000F7497"/>
    <w:rsid w:val="000F7CAF"/>
    <w:rsid w:val="00115C43"/>
    <w:rsid w:val="0013090D"/>
    <w:rsid w:val="001314A2"/>
    <w:rsid w:val="00142405"/>
    <w:rsid w:val="001508F3"/>
    <w:rsid w:val="00153AEF"/>
    <w:rsid w:val="00154FC8"/>
    <w:rsid w:val="001627AF"/>
    <w:rsid w:val="001640D3"/>
    <w:rsid w:val="00165321"/>
    <w:rsid w:val="001704C4"/>
    <w:rsid w:val="001712DE"/>
    <w:rsid w:val="00182CB4"/>
    <w:rsid w:val="00186904"/>
    <w:rsid w:val="0019626C"/>
    <w:rsid w:val="0019726A"/>
    <w:rsid w:val="00197524"/>
    <w:rsid w:val="001A2C54"/>
    <w:rsid w:val="001A2F16"/>
    <w:rsid w:val="001A45D2"/>
    <w:rsid w:val="001A4E6A"/>
    <w:rsid w:val="001B1DB2"/>
    <w:rsid w:val="001B2525"/>
    <w:rsid w:val="001B7149"/>
    <w:rsid w:val="001C089E"/>
    <w:rsid w:val="001C325E"/>
    <w:rsid w:val="001C3B30"/>
    <w:rsid w:val="001C53EB"/>
    <w:rsid w:val="001C5CBD"/>
    <w:rsid w:val="001C71FF"/>
    <w:rsid w:val="001D6AB7"/>
    <w:rsid w:val="001D7BA0"/>
    <w:rsid w:val="001E092E"/>
    <w:rsid w:val="001E2A73"/>
    <w:rsid w:val="001E46E6"/>
    <w:rsid w:val="001F1895"/>
    <w:rsid w:val="001F7937"/>
    <w:rsid w:val="00203A4E"/>
    <w:rsid w:val="00215368"/>
    <w:rsid w:val="00215636"/>
    <w:rsid w:val="00215D16"/>
    <w:rsid w:val="0021791B"/>
    <w:rsid w:val="00227D08"/>
    <w:rsid w:val="00230D63"/>
    <w:rsid w:val="00233769"/>
    <w:rsid w:val="00234F39"/>
    <w:rsid w:val="00241295"/>
    <w:rsid w:val="00243FE9"/>
    <w:rsid w:val="00252C9A"/>
    <w:rsid w:val="00261E5A"/>
    <w:rsid w:val="00267612"/>
    <w:rsid w:val="00274810"/>
    <w:rsid w:val="00276762"/>
    <w:rsid w:val="002769DE"/>
    <w:rsid w:val="00284B75"/>
    <w:rsid w:val="002874E9"/>
    <w:rsid w:val="00290149"/>
    <w:rsid w:val="00295FC5"/>
    <w:rsid w:val="002A242C"/>
    <w:rsid w:val="002A6220"/>
    <w:rsid w:val="002A71A9"/>
    <w:rsid w:val="002A7C4B"/>
    <w:rsid w:val="002B2089"/>
    <w:rsid w:val="002B3A46"/>
    <w:rsid w:val="002C40D7"/>
    <w:rsid w:val="002C584A"/>
    <w:rsid w:val="002C7067"/>
    <w:rsid w:val="002C7CAB"/>
    <w:rsid w:val="002D23FA"/>
    <w:rsid w:val="002D5202"/>
    <w:rsid w:val="002E00A5"/>
    <w:rsid w:val="002E03F4"/>
    <w:rsid w:val="002E16F4"/>
    <w:rsid w:val="002E5559"/>
    <w:rsid w:val="002E5A74"/>
    <w:rsid w:val="002F0BA7"/>
    <w:rsid w:val="002F5FB9"/>
    <w:rsid w:val="002F6497"/>
    <w:rsid w:val="002F65D8"/>
    <w:rsid w:val="00310159"/>
    <w:rsid w:val="003105D8"/>
    <w:rsid w:val="00315884"/>
    <w:rsid w:val="00317AD6"/>
    <w:rsid w:val="00322E58"/>
    <w:rsid w:val="00324F4A"/>
    <w:rsid w:val="00325F03"/>
    <w:rsid w:val="0032722A"/>
    <w:rsid w:val="003427C3"/>
    <w:rsid w:val="00343470"/>
    <w:rsid w:val="00346B4F"/>
    <w:rsid w:val="00354D9A"/>
    <w:rsid w:val="003617C6"/>
    <w:rsid w:val="00364919"/>
    <w:rsid w:val="00370642"/>
    <w:rsid w:val="003762DB"/>
    <w:rsid w:val="00381FE0"/>
    <w:rsid w:val="00384D37"/>
    <w:rsid w:val="003861BF"/>
    <w:rsid w:val="00386DC3"/>
    <w:rsid w:val="003948CD"/>
    <w:rsid w:val="003A0F37"/>
    <w:rsid w:val="003A18CF"/>
    <w:rsid w:val="003A5C7F"/>
    <w:rsid w:val="003A5F28"/>
    <w:rsid w:val="003C2099"/>
    <w:rsid w:val="003C461E"/>
    <w:rsid w:val="003D22DA"/>
    <w:rsid w:val="003D5060"/>
    <w:rsid w:val="003D77A5"/>
    <w:rsid w:val="003E056F"/>
    <w:rsid w:val="003E254E"/>
    <w:rsid w:val="003E5317"/>
    <w:rsid w:val="003E5C21"/>
    <w:rsid w:val="003F1982"/>
    <w:rsid w:val="003F3DA0"/>
    <w:rsid w:val="003F514A"/>
    <w:rsid w:val="003F6A19"/>
    <w:rsid w:val="00402F84"/>
    <w:rsid w:val="00405018"/>
    <w:rsid w:val="00410363"/>
    <w:rsid w:val="00412818"/>
    <w:rsid w:val="004171E2"/>
    <w:rsid w:val="004217CC"/>
    <w:rsid w:val="0042647A"/>
    <w:rsid w:val="00432C70"/>
    <w:rsid w:val="004473B1"/>
    <w:rsid w:val="004473F8"/>
    <w:rsid w:val="004474FB"/>
    <w:rsid w:val="00447FC9"/>
    <w:rsid w:val="00451122"/>
    <w:rsid w:val="0045112A"/>
    <w:rsid w:val="004605D4"/>
    <w:rsid w:val="00463B44"/>
    <w:rsid w:val="00473A69"/>
    <w:rsid w:val="004818D9"/>
    <w:rsid w:val="00481E50"/>
    <w:rsid w:val="00490357"/>
    <w:rsid w:val="00492864"/>
    <w:rsid w:val="00495D6C"/>
    <w:rsid w:val="00497633"/>
    <w:rsid w:val="004A3436"/>
    <w:rsid w:val="004A52D7"/>
    <w:rsid w:val="004A59C7"/>
    <w:rsid w:val="004A62B9"/>
    <w:rsid w:val="004B065D"/>
    <w:rsid w:val="004B31A8"/>
    <w:rsid w:val="004B4D05"/>
    <w:rsid w:val="004C19DE"/>
    <w:rsid w:val="004C2B0C"/>
    <w:rsid w:val="004C5F19"/>
    <w:rsid w:val="004D114A"/>
    <w:rsid w:val="004D7073"/>
    <w:rsid w:val="004D7D1C"/>
    <w:rsid w:val="004E5595"/>
    <w:rsid w:val="004E5616"/>
    <w:rsid w:val="004F17FE"/>
    <w:rsid w:val="004F6FB8"/>
    <w:rsid w:val="0050554C"/>
    <w:rsid w:val="005074E5"/>
    <w:rsid w:val="0051188B"/>
    <w:rsid w:val="00517A7E"/>
    <w:rsid w:val="00524824"/>
    <w:rsid w:val="00530495"/>
    <w:rsid w:val="005307FC"/>
    <w:rsid w:val="0053104C"/>
    <w:rsid w:val="005346CE"/>
    <w:rsid w:val="00536702"/>
    <w:rsid w:val="00540D67"/>
    <w:rsid w:val="0054441D"/>
    <w:rsid w:val="005541F2"/>
    <w:rsid w:val="00560B4C"/>
    <w:rsid w:val="005644CD"/>
    <w:rsid w:val="00570DFB"/>
    <w:rsid w:val="005766BA"/>
    <w:rsid w:val="00576C5D"/>
    <w:rsid w:val="005770D5"/>
    <w:rsid w:val="0058057D"/>
    <w:rsid w:val="0058254F"/>
    <w:rsid w:val="005879B8"/>
    <w:rsid w:val="00590F29"/>
    <w:rsid w:val="00593CF2"/>
    <w:rsid w:val="00595B82"/>
    <w:rsid w:val="005A6650"/>
    <w:rsid w:val="005B3368"/>
    <w:rsid w:val="005B5F7C"/>
    <w:rsid w:val="005B6195"/>
    <w:rsid w:val="005B7C6D"/>
    <w:rsid w:val="005C1843"/>
    <w:rsid w:val="005C430E"/>
    <w:rsid w:val="005D336E"/>
    <w:rsid w:val="005D7D5C"/>
    <w:rsid w:val="005E0AF9"/>
    <w:rsid w:val="005E212A"/>
    <w:rsid w:val="005E4EE4"/>
    <w:rsid w:val="005E5183"/>
    <w:rsid w:val="005E6A02"/>
    <w:rsid w:val="005F2D57"/>
    <w:rsid w:val="005F4FA5"/>
    <w:rsid w:val="005F5254"/>
    <w:rsid w:val="005F6186"/>
    <w:rsid w:val="006054F5"/>
    <w:rsid w:val="00607193"/>
    <w:rsid w:val="00615FC1"/>
    <w:rsid w:val="00622876"/>
    <w:rsid w:val="006362A2"/>
    <w:rsid w:val="006433E6"/>
    <w:rsid w:val="00656D86"/>
    <w:rsid w:val="006629C5"/>
    <w:rsid w:val="0066507D"/>
    <w:rsid w:val="0066513B"/>
    <w:rsid w:val="0067123D"/>
    <w:rsid w:val="006720DE"/>
    <w:rsid w:val="006774A5"/>
    <w:rsid w:val="0067772F"/>
    <w:rsid w:val="00682B43"/>
    <w:rsid w:val="006931E9"/>
    <w:rsid w:val="00693AA6"/>
    <w:rsid w:val="006A389E"/>
    <w:rsid w:val="006A586A"/>
    <w:rsid w:val="006A7489"/>
    <w:rsid w:val="006A74E5"/>
    <w:rsid w:val="006B5D00"/>
    <w:rsid w:val="006D1C98"/>
    <w:rsid w:val="006D41BC"/>
    <w:rsid w:val="006E3A1A"/>
    <w:rsid w:val="006E4134"/>
    <w:rsid w:val="006E4961"/>
    <w:rsid w:val="006E7E62"/>
    <w:rsid w:val="006F2383"/>
    <w:rsid w:val="006F3B73"/>
    <w:rsid w:val="006F60C2"/>
    <w:rsid w:val="00710990"/>
    <w:rsid w:val="00712BAD"/>
    <w:rsid w:val="007171F8"/>
    <w:rsid w:val="00725CF0"/>
    <w:rsid w:val="007316CB"/>
    <w:rsid w:val="0074228E"/>
    <w:rsid w:val="00745EEC"/>
    <w:rsid w:val="00747E19"/>
    <w:rsid w:val="00750BBF"/>
    <w:rsid w:val="00751CD3"/>
    <w:rsid w:val="00752A5D"/>
    <w:rsid w:val="00753C71"/>
    <w:rsid w:val="007551CE"/>
    <w:rsid w:val="00756DEB"/>
    <w:rsid w:val="0076339E"/>
    <w:rsid w:val="007677AE"/>
    <w:rsid w:val="00767B97"/>
    <w:rsid w:val="00773E24"/>
    <w:rsid w:val="00773E7E"/>
    <w:rsid w:val="00776E28"/>
    <w:rsid w:val="00777815"/>
    <w:rsid w:val="00786016"/>
    <w:rsid w:val="007864F1"/>
    <w:rsid w:val="00787B93"/>
    <w:rsid w:val="007933D4"/>
    <w:rsid w:val="00794D8F"/>
    <w:rsid w:val="00795F80"/>
    <w:rsid w:val="007A07C4"/>
    <w:rsid w:val="007A0DE0"/>
    <w:rsid w:val="007A3EDC"/>
    <w:rsid w:val="007A6E90"/>
    <w:rsid w:val="007A798D"/>
    <w:rsid w:val="007B0085"/>
    <w:rsid w:val="007B1504"/>
    <w:rsid w:val="007B49C3"/>
    <w:rsid w:val="007C0855"/>
    <w:rsid w:val="007C2571"/>
    <w:rsid w:val="007C5A1C"/>
    <w:rsid w:val="007C5CA9"/>
    <w:rsid w:val="007E21C0"/>
    <w:rsid w:val="007E693B"/>
    <w:rsid w:val="007F1FF5"/>
    <w:rsid w:val="007F2939"/>
    <w:rsid w:val="007F672C"/>
    <w:rsid w:val="007F720A"/>
    <w:rsid w:val="00801F79"/>
    <w:rsid w:val="00816C40"/>
    <w:rsid w:val="008200BE"/>
    <w:rsid w:val="00827A19"/>
    <w:rsid w:val="00837C4B"/>
    <w:rsid w:val="00837E6E"/>
    <w:rsid w:val="00851781"/>
    <w:rsid w:val="008556CA"/>
    <w:rsid w:val="00856E71"/>
    <w:rsid w:val="00872C62"/>
    <w:rsid w:val="00874D72"/>
    <w:rsid w:val="00881B64"/>
    <w:rsid w:val="00882A9F"/>
    <w:rsid w:val="00884875"/>
    <w:rsid w:val="008865AD"/>
    <w:rsid w:val="00887824"/>
    <w:rsid w:val="008A1781"/>
    <w:rsid w:val="008A2585"/>
    <w:rsid w:val="008B6C98"/>
    <w:rsid w:val="008C3348"/>
    <w:rsid w:val="008C6720"/>
    <w:rsid w:val="008D0EC7"/>
    <w:rsid w:val="008D1D10"/>
    <w:rsid w:val="008D2D6C"/>
    <w:rsid w:val="008D36D2"/>
    <w:rsid w:val="008E1090"/>
    <w:rsid w:val="008E1D9D"/>
    <w:rsid w:val="008E541E"/>
    <w:rsid w:val="008F29F6"/>
    <w:rsid w:val="008F38DE"/>
    <w:rsid w:val="008F792B"/>
    <w:rsid w:val="00901178"/>
    <w:rsid w:val="00902966"/>
    <w:rsid w:val="0090477B"/>
    <w:rsid w:val="0090619A"/>
    <w:rsid w:val="0091098C"/>
    <w:rsid w:val="009217CF"/>
    <w:rsid w:val="00922A69"/>
    <w:rsid w:val="00925AA8"/>
    <w:rsid w:val="00930D9A"/>
    <w:rsid w:val="00946C17"/>
    <w:rsid w:val="00951EB9"/>
    <w:rsid w:val="00953532"/>
    <w:rsid w:val="00954493"/>
    <w:rsid w:val="00955B25"/>
    <w:rsid w:val="00956F52"/>
    <w:rsid w:val="009625C5"/>
    <w:rsid w:val="009630C0"/>
    <w:rsid w:val="00963945"/>
    <w:rsid w:val="009642A8"/>
    <w:rsid w:val="00970C49"/>
    <w:rsid w:val="009779B1"/>
    <w:rsid w:val="009815E2"/>
    <w:rsid w:val="009865BD"/>
    <w:rsid w:val="00986C94"/>
    <w:rsid w:val="00990CF7"/>
    <w:rsid w:val="00997BF2"/>
    <w:rsid w:val="009A121F"/>
    <w:rsid w:val="009A1C4D"/>
    <w:rsid w:val="009A5312"/>
    <w:rsid w:val="009B0FE3"/>
    <w:rsid w:val="009B2944"/>
    <w:rsid w:val="009C0BA0"/>
    <w:rsid w:val="009C79BC"/>
    <w:rsid w:val="009D11BD"/>
    <w:rsid w:val="009D13F8"/>
    <w:rsid w:val="009D2686"/>
    <w:rsid w:val="009D751C"/>
    <w:rsid w:val="009E1817"/>
    <w:rsid w:val="009E2A86"/>
    <w:rsid w:val="009E796E"/>
    <w:rsid w:val="009F1D6A"/>
    <w:rsid w:val="009F22AF"/>
    <w:rsid w:val="009F295F"/>
    <w:rsid w:val="009F38DA"/>
    <w:rsid w:val="009F76C3"/>
    <w:rsid w:val="00A0031D"/>
    <w:rsid w:val="00A028C3"/>
    <w:rsid w:val="00A05374"/>
    <w:rsid w:val="00A11D39"/>
    <w:rsid w:val="00A14187"/>
    <w:rsid w:val="00A179E8"/>
    <w:rsid w:val="00A252CA"/>
    <w:rsid w:val="00A264D3"/>
    <w:rsid w:val="00A27782"/>
    <w:rsid w:val="00A34E1A"/>
    <w:rsid w:val="00A35E37"/>
    <w:rsid w:val="00A4224F"/>
    <w:rsid w:val="00A44B6B"/>
    <w:rsid w:val="00A47257"/>
    <w:rsid w:val="00A477BE"/>
    <w:rsid w:val="00A54D06"/>
    <w:rsid w:val="00A605FC"/>
    <w:rsid w:val="00A62EE6"/>
    <w:rsid w:val="00A630DD"/>
    <w:rsid w:val="00A633FF"/>
    <w:rsid w:val="00A71C92"/>
    <w:rsid w:val="00A71DF6"/>
    <w:rsid w:val="00A74FEC"/>
    <w:rsid w:val="00A819B0"/>
    <w:rsid w:val="00A83267"/>
    <w:rsid w:val="00A83605"/>
    <w:rsid w:val="00A86C0A"/>
    <w:rsid w:val="00A8794C"/>
    <w:rsid w:val="00A90C03"/>
    <w:rsid w:val="00A92306"/>
    <w:rsid w:val="00A94FAC"/>
    <w:rsid w:val="00A95453"/>
    <w:rsid w:val="00A97E7C"/>
    <w:rsid w:val="00AA3EB2"/>
    <w:rsid w:val="00AA4853"/>
    <w:rsid w:val="00AA6610"/>
    <w:rsid w:val="00AB0FC6"/>
    <w:rsid w:val="00AB211C"/>
    <w:rsid w:val="00AC22F0"/>
    <w:rsid w:val="00AC73A1"/>
    <w:rsid w:val="00AE0CBC"/>
    <w:rsid w:val="00AE51FF"/>
    <w:rsid w:val="00B009C4"/>
    <w:rsid w:val="00B01A86"/>
    <w:rsid w:val="00B02F5D"/>
    <w:rsid w:val="00B030BF"/>
    <w:rsid w:val="00B0409B"/>
    <w:rsid w:val="00B0553D"/>
    <w:rsid w:val="00B14E7D"/>
    <w:rsid w:val="00B16865"/>
    <w:rsid w:val="00B17258"/>
    <w:rsid w:val="00B177E3"/>
    <w:rsid w:val="00B201E2"/>
    <w:rsid w:val="00B2182A"/>
    <w:rsid w:val="00B250E1"/>
    <w:rsid w:val="00B33BD2"/>
    <w:rsid w:val="00B364F5"/>
    <w:rsid w:val="00B47061"/>
    <w:rsid w:val="00B505D2"/>
    <w:rsid w:val="00B539ED"/>
    <w:rsid w:val="00B54916"/>
    <w:rsid w:val="00B5586C"/>
    <w:rsid w:val="00B64FC7"/>
    <w:rsid w:val="00B668B0"/>
    <w:rsid w:val="00B70461"/>
    <w:rsid w:val="00B71924"/>
    <w:rsid w:val="00B7316E"/>
    <w:rsid w:val="00B7469F"/>
    <w:rsid w:val="00B753C6"/>
    <w:rsid w:val="00B80DF2"/>
    <w:rsid w:val="00B84052"/>
    <w:rsid w:val="00B95B6D"/>
    <w:rsid w:val="00B97483"/>
    <w:rsid w:val="00B97A8D"/>
    <w:rsid w:val="00BA25BC"/>
    <w:rsid w:val="00BA2807"/>
    <w:rsid w:val="00BA2EB7"/>
    <w:rsid w:val="00BA3226"/>
    <w:rsid w:val="00BA6911"/>
    <w:rsid w:val="00BB50E8"/>
    <w:rsid w:val="00BB6CB7"/>
    <w:rsid w:val="00BC1FB7"/>
    <w:rsid w:val="00BC594C"/>
    <w:rsid w:val="00BD334D"/>
    <w:rsid w:val="00BD4861"/>
    <w:rsid w:val="00BE4B46"/>
    <w:rsid w:val="00BE72A8"/>
    <w:rsid w:val="00BE74C4"/>
    <w:rsid w:val="00C00577"/>
    <w:rsid w:val="00C019C9"/>
    <w:rsid w:val="00C03CFD"/>
    <w:rsid w:val="00C047C5"/>
    <w:rsid w:val="00C05A50"/>
    <w:rsid w:val="00C05F43"/>
    <w:rsid w:val="00C0704A"/>
    <w:rsid w:val="00C11ADA"/>
    <w:rsid w:val="00C13F5F"/>
    <w:rsid w:val="00C34F6E"/>
    <w:rsid w:val="00C41257"/>
    <w:rsid w:val="00C42FBC"/>
    <w:rsid w:val="00C43DC5"/>
    <w:rsid w:val="00C44D95"/>
    <w:rsid w:val="00C53183"/>
    <w:rsid w:val="00C53C21"/>
    <w:rsid w:val="00C55114"/>
    <w:rsid w:val="00C61281"/>
    <w:rsid w:val="00C8376E"/>
    <w:rsid w:val="00C84985"/>
    <w:rsid w:val="00C851F7"/>
    <w:rsid w:val="00C940DA"/>
    <w:rsid w:val="00C94F03"/>
    <w:rsid w:val="00C97408"/>
    <w:rsid w:val="00CA40BD"/>
    <w:rsid w:val="00CA6AF3"/>
    <w:rsid w:val="00CB2156"/>
    <w:rsid w:val="00CB3364"/>
    <w:rsid w:val="00CC2E33"/>
    <w:rsid w:val="00CC3A97"/>
    <w:rsid w:val="00CD043F"/>
    <w:rsid w:val="00CE083B"/>
    <w:rsid w:val="00CE25A6"/>
    <w:rsid w:val="00CE357D"/>
    <w:rsid w:val="00CE6700"/>
    <w:rsid w:val="00CF2643"/>
    <w:rsid w:val="00CF47C5"/>
    <w:rsid w:val="00D0596C"/>
    <w:rsid w:val="00D05AA2"/>
    <w:rsid w:val="00D10B75"/>
    <w:rsid w:val="00D11513"/>
    <w:rsid w:val="00D157EE"/>
    <w:rsid w:val="00D17465"/>
    <w:rsid w:val="00D17B2D"/>
    <w:rsid w:val="00D22909"/>
    <w:rsid w:val="00D2391B"/>
    <w:rsid w:val="00D24F7E"/>
    <w:rsid w:val="00D3426E"/>
    <w:rsid w:val="00D348E4"/>
    <w:rsid w:val="00D41C4B"/>
    <w:rsid w:val="00D55A29"/>
    <w:rsid w:val="00D613A3"/>
    <w:rsid w:val="00D61F66"/>
    <w:rsid w:val="00D71376"/>
    <w:rsid w:val="00D71D47"/>
    <w:rsid w:val="00D73CE4"/>
    <w:rsid w:val="00D76112"/>
    <w:rsid w:val="00D80118"/>
    <w:rsid w:val="00D81AE5"/>
    <w:rsid w:val="00D853FB"/>
    <w:rsid w:val="00D85E9E"/>
    <w:rsid w:val="00D975C4"/>
    <w:rsid w:val="00DA28B3"/>
    <w:rsid w:val="00DA63F8"/>
    <w:rsid w:val="00DA6485"/>
    <w:rsid w:val="00DA7CBA"/>
    <w:rsid w:val="00DB757E"/>
    <w:rsid w:val="00DC0840"/>
    <w:rsid w:val="00DC2D8D"/>
    <w:rsid w:val="00DC2FB8"/>
    <w:rsid w:val="00DC4C15"/>
    <w:rsid w:val="00DC4F4D"/>
    <w:rsid w:val="00DC552B"/>
    <w:rsid w:val="00DD1398"/>
    <w:rsid w:val="00DD5A04"/>
    <w:rsid w:val="00DD6E9E"/>
    <w:rsid w:val="00DD7D2E"/>
    <w:rsid w:val="00DE0A77"/>
    <w:rsid w:val="00DE2EAA"/>
    <w:rsid w:val="00DF2647"/>
    <w:rsid w:val="00DF4C52"/>
    <w:rsid w:val="00DF5597"/>
    <w:rsid w:val="00E01058"/>
    <w:rsid w:val="00E02CE1"/>
    <w:rsid w:val="00E03CB8"/>
    <w:rsid w:val="00E05218"/>
    <w:rsid w:val="00E05839"/>
    <w:rsid w:val="00E16E56"/>
    <w:rsid w:val="00E22155"/>
    <w:rsid w:val="00E226F6"/>
    <w:rsid w:val="00E22DAF"/>
    <w:rsid w:val="00E32AFD"/>
    <w:rsid w:val="00E32C03"/>
    <w:rsid w:val="00E37543"/>
    <w:rsid w:val="00E379B0"/>
    <w:rsid w:val="00E43A74"/>
    <w:rsid w:val="00E50D4F"/>
    <w:rsid w:val="00E562D1"/>
    <w:rsid w:val="00E57D29"/>
    <w:rsid w:val="00E616F9"/>
    <w:rsid w:val="00E65720"/>
    <w:rsid w:val="00E66844"/>
    <w:rsid w:val="00E72F26"/>
    <w:rsid w:val="00E7477D"/>
    <w:rsid w:val="00EA0C07"/>
    <w:rsid w:val="00EA375A"/>
    <w:rsid w:val="00EB0DB8"/>
    <w:rsid w:val="00EB29A0"/>
    <w:rsid w:val="00EB3306"/>
    <w:rsid w:val="00EC0774"/>
    <w:rsid w:val="00EC09D3"/>
    <w:rsid w:val="00EC0C70"/>
    <w:rsid w:val="00EC3B2C"/>
    <w:rsid w:val="00EC41CC"/>
    <w:rsid w:val="00EC4491"/>
    <w:rsid w:val="00EE15B6"/>
    <w:rsid w:val="00EE1928"/>
    <w:rsid w:val="00EE48E8"/>
    <w:rsid w:val="00EF4F00"/>
    <w:rsid w:val="00F049D5"/>
    <w:rsid w:val="00F06007"/>
    <w:rsid w:val="00F131EE"/>
    <w:rsid w:val="00F1322A"/>
    <w:rsid w:val="00F13525"/>
    <w:rsid w:val="00F13C79"/>
    <w:rsid w:val="00F147AD"/>
    <w:rsid w:val="00F15579"/>
    <w:rsid w:val="00F1724D"/>
    <w:rsid w:val="00F22875"/>
    <w:rsid w:val="00F2655B"/>
    <w:rsid w:val="00F27E93"/>
    <w:rsid w:val="00F3500D"/>
    <w:rsid w:val="00F3636C"/>
    <w:rsid w:val="00F42042"/>
    <w:rsid w:val="00F43672"/>
    <w:rsid w:val="00F45C71"/>
    <w:rsid w:val="00F5202E"/>
    <w:rsid w:val="00F54D0F"/>
    <w:rsid w:val="00F60FDA"/>
    <w:rsid w:val="00F67CAB"/>
    <w:rsid w:val="00F72ED8"/>
    <w:rsid w:val="00F72FD2"/>
    <w:rsid w:val="00F73069"/>
    <w:rsid w:val="00F80961"/>
    <w:rsid w:val="00F84A4D"/>
    <w:rsid w:val="00F86327"/>
    <w:rsid w:val="00F86B55"/>
    <w:rsid w:val="00F86C2D"/>
    <w:rsid w:val="00F87818"/>
    <w:rsid w:val="00F87FA6"/>
    <w:rsid w:val="00F904F1"/>
    <w:rsid w:val="00F91FAE"/>
    <w:rsid w:val="00F9406F"/>
    <w:rsid w:val="00F94B4C"/>
    <w:rsid w:val="00F971FC"/>
    <w:rsid w:val="00F97559"/>
    <w:rsid w:val="00F97E9E"/>
    <w:rsid w:val="00FA4C16"/>
    <w:rsid w:val="00FA7188"/>
    <w:rsid w:val="00FB1F1C"/>
    <w:rsid w:val="00FB1F3B"/>
    <w:rsid w:val="00FB4515"/>
    <w:rsid w:val="00FB5591"/>
    <w:rsid w:val="00FB55C4"/>
    <w:rsid w:val="00FB76EB"/>
    <w:rsid w:val="00FC0D3A"/>
    <w:rsid w:val="00FC0ED0"/>
    <w:rsid w:val="00FC2514"/>
    <w:rsid w:val="00FC4830"/>
    <w:rsid w:val="00FC4CD4"/>
    <w:rsid w:val="00FD2762"/>
    <w:rsid w:val="00FD49F5"/>
    <w:rsid w:val="00FD4AFC"/>
    <w:rsid w:val="00FD5B8F"/>
    <w:rsid w:val="00FF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8D9B1E"/>
  <w15:chartTrackingRefBased/>
  <w15:docId w15:val="{AEDAA16D-CAC8-468E-BB37-37F40A92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jc w:val="both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rFonts w:ascii="Arial" w:hAnsi="Arial"/>
      <w:b/>
      <w:sz w:val="4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b/>
      <w:sz w:val="28"/>
    </w:rPr>
  </w:style>
  <w:style w:type="paragraph" w:styleId="Nagwek4">
    <w:name w:val="heading 4"/>
    <w:basedOn w:val="Normalny"/>
    <w:next w:val="Normalny"/>
    <w:qFormat/>
    <w:pPr>
      <w:keepNext/>
      <w:tabs>
        <w:tab w:val="left" w:pos="2127"/>
      </w:tabs>
      <w:jc w:val="both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qFormat/>
    <w:pPr>
      <w:keepNext/>
      <w:tabs>
        <w:tab w:val="left" w:pos="709"/>
        <w:tab w:val="left" w:pos="1134"/>
        <w:tab w:val="left" w:pos="5103"/>
      </w:tabs>
      <w:spacing w:line="360" w:lineRule="auto"/>
      <w:ind w:left="720"/>
      <w:jc w:val="both"/>
      <w:outlineLvl w:val="4"/>
    </w:pPr>
    <w:rPr>
      <w:rFonts w:ascii="Arial" w:hAnsi="Arial"/>
      <w:sz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left" w:pos="709"/>
      </w:tabs>
      <w:spacing w:line="360" w:lineRule="auto"/>
      <w:ind w:left="720"/>
      <w:jc w:val="both"/>
      <w:outlineLvl w:val="6"/>
    </w:pPr>
    <w:rPr>
      <w:rFonts w:ascii="Arial" w:hAnsi="Arial"/>
      <w:b/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709"/>
        <w:tab w:val="left" w:pos="1134"/>
      </w:tabs>
      <w:spacing w:line="360" w:lineRule="auto"/>
      <w:ind w:left="1080"/>
      <w:jc w:val="both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709"/>
      </w:tabs>
      <w:spacing w:line="360" w:lineRule="auto"/>
      <w:ind w:left="720"/>
      <w:jc w:val="both"/>
      <w:outlineLvl w:val="8"/>
    </w:pPr>
    <w:rPr>
      <w:rFonts w:ascii="Arial" w:hAnsi="Arial"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tabs>
        <w:tab w:val="left" w:pos="709"/>
        <w:tab w:val="left" w:pos="1134"/>
      </w:tabs>
      <w:spacing w:line="360" w:lineRule="auto"/>
      <w:ind w:left="720"/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tabs>
        <w:tab w:val="left" w:pos="1134"/>
        <w:tab w:val="left" w:pos="1701"/>
      </w:tabs>
      <w:spacing w:line="360" w:lineRule="auto"/>
      <w:ind w:left="1701" w:right="-144" w:hanging="1701"/>
    </w:pPr>
    <w:rPr>
      <w:rFonts w:ascii="Arial" w:hAnsi="Arial"/>
      <w:sz w:val="24"/>
    </w:rPr>
  </w:style>
  <w:style w:type="paragraph" w:styleId="Tekstpodstawowywcity2">
    <w:name w:val="Body Text Indent 2"/>
    <w:basedOn w:val="Normalny"/>
    <w:pPr>
      <w:tabs>
        <w:tab w:val="left" w:pos="709"/>
      </w:tabs>
      <w:spacing w:line="360" w:lineRule="auto"/>
      <w:ind w:left="709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spacing w:line="360" w:lineRule="auto"/>
    </w:pPr>
    <w:rPr>
      <w:rFonts w:ascii="Arial" w:hAnsi="Arial"/>
      <w:sz w:val="24"/>
    </w:rPr>
  </w:style>
  <w:style w:type="paragraph" w:styleId="Tekstpodstawowywcity3">
    <w:name w:val="Body Text Indent 3"/>
    <w:basedOn w:val="Normalny"/>
    <w:rsid w:val="005E5183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693AA6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32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325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02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C5B27"/>
    <w:rPr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CA40BD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816C40"/>
  </w:style>
  <w:style w:type="character" w:customStyle="1" w:styleId="StopkaZnak">
    <w:name w:val="Stopka Znak"/>
    <w:basedOn w:val="Domylnaczcionkaakapitu"/>
    <w:link w:val="Stopka"/>
    <w:uiPriority w:val="99"/>
    <w:rsid w:val="00816C40"/>
  </w:style>
  <w:style w:type="character" w:customStyle="1" w:styleId="WW-Absatz-Standardschriftart11">
    <w:name w:val="WW-Absatz-Standardschriftart11"/>
    <w:rsid w:val="00874D72"/>
  </w:style>
  <w:style w:type="paragraph" w:customStyle="1" w:styleId="HS99nagwek1">
    <w:name w:val="HS99_nagłówek 1"/>
    <w:basedOn w:val="Normalny"/>
    <w:next w:val="Normalny"/>
    <w:link w:val="HS99nagwek1Znak"/>
    <w:rsid w:val="00837E6E"/>
    <w:pPr>
      <w:numPr>
        <w:numId w:val="4"/>
      </w:numPr>
      <w:spacing w:before="240" w:after="120"/>
      <w:outlineLvl w:val="0"/>
    </w:pPr>
    <w:rPr>
      <w:rFonts w:ascii="Arial" w:hAnsi="Arial"/>
      <w:b/>
      <w:lang w:val="x-none" w:eastAsia="x-none"/>
    </w:rPr>
  </w:style>
  <w:style w:type="character" w:customStyle="1" w:styleId="HS99nagwek1Znak">
    <w:name w:val="HS99_nagłówek 1 Znak"/>
    <w:link w:val="HS99nagwek1"/>
    <w:rsid w:val="00837E6E"/>
    <w:rPr>
      <w:rFonts w:ascii="Arial" w:hAnsi="Arial"/>
      <w:b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2E00A5"/>
    <w:rPr>
      <w:rFonts w:ascii="Arial" w:hAnsi="Arial"/>
      <w:b/>
      <w:sz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201E2"/>
  </w:style>
  <w:style w:type="paragraph" w:customStyle="1" w:styleId="Standard">
    <w:name w:val="Standard"/>
    <w:rsid w:val="003D5060"/>
    <w:pPr>
      <w:suppressAutoHyphens/>
      <w:autoSpaceDN w:val="0"/>
      <w:textAlignment w:val="baseline"/>
    </w:pPr>
    <w:rPr>
      <w:kern w:val="3"/>
    </w:rPr>
  </w:style>
  <w:style w:type="numbering" w:customStyle="1" w:styleId="WWNum35">
    <w:name w:val="WWNum35"/>
    <w:basedOn w:val="Bezlisty"/>
    <w:rsid w:val="003D5060"/>
    <w:pPr>
      <w:numPr>
        <w:numId w:val="18"/>
      </w:numPr>
    </w:pPr>
  </w:style>
  <w:style w:type="paragraph" w:customStyle="1" w:styleId="Tre">
    <w:name w:val="Treść"/>
    <w:basedOn w:val="Normalny"/>
    <w:link w:val="TreZnak"/>
    <w:qFormat/>
    <w:rsid w:val="007677AE"/>
    <w:pPr>
      <w:ind w:firstLine="567"/>
      <w:jc w:val="both"/>
    </w:pPr>
    <w:rPr>
      <w:rFonts w:ascii="Tahoma" w:hAnsi="Tahoma" w:cs="Tahoma"/>
    </w:rPr>
  </w:style>
  <w:style w:type="character" w:customStyle="1" w:styleId="TreZnak">
    <w:name w:val="Treść Znak"/>
    <w:link w:val="Tre"/>
    <w:rsid w:val="007677AE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5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136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60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60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49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052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197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674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7871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616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7865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05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4808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0328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339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5031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63623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286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6426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69937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70469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351004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75000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196172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9108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195466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37840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1C24E-C4E9-4BA9-AEC9-D564934E9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9</Pages>
  <Words>3637</Words>
  <Characters>21822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USŁUGOWO-HANDLOWE „ZEMPOL”</vt:lpstr>
    </vt:vector>
  </TitlesOfParts>
  <Company>Pracownia</Company>
  <LinksUpToDate>false</LinksUpToDate>
  <CharactersWithSpaces>25409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USŁUGOWO-HANDLOWE „ZEMPOL”</dc:title>
  <dc:subject/>
  <dc:creator>Pracownia achitekturz</dc:creator>
  <cp:keywords/>
  <cp:lastModifiedBy>Anna Nagórka</cp:lastModifiedBy>
  <cp:revision>18</cp:revision>
  <cp:lastPrinted>2023-11-17T08:58:00Z</cp:lastPrinted>
  <dcterms:created xsi:type="dcterms:W3CDTF">2023-11-04T11:01:00Z</dcterms:created>
  <dcterms:modified xsi:type="dcterms:W3CDTF">2023-11-17T09:28:00Z</dcterms:modified>
</cp:coreProperties>
</file>